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6E55" w:rsidRPr="004F6E55" w:rsidRDefault="004F6E55" w:rsidP="004F6E55">
      <w:pPr>
        <w:spacing w:after="120" w:line="360" w:lineRule="auto"/>
        <w:jc w:val="center"/>
        <w:rPr>
          <w:rFonts w:ascii="Times New Roman" w:eastAsia="Calibri" w:hAnsi="Times New Roman" w:cs="Times New Roman"/>
          <w:b/>
          <w:color w:val="000000"/>
          <w:sz w:val="24"/>
          <w:szCs w:val="24"/>
          <w:lang w:val="es-ES"/>
        </w:rPr>
      </w:pPr>
      <w:r w:rsidRPr="004F6E55">
        <w:rPr>
          <w:rFonts w:ascii="Times New Roman" w:eastAsia="Calibri" w:hAnsi="Times New Roman" w:cs="Times New Roman"/>
          <w:b/>
          <w:color w:val="000000"/>
          <w:sz w:val="24"/>
          <w:szCs w:val="24"/>
          <w:lang w:val="es-ES"/>
        </w:rPr>
        <w:t xml:space="preserve">El Trabajo Metodológico en el Nivel Medio Superior: Una Visión Diagnóstica Actual </w:t>
      </w:r>
    </w:p>
    <w:p w:rsidR="004F6E55" w:rsidRPr="004F6E55" w:rsidRDefault="004F6E55" w:rsidP="004F6E55">
      <w:pPr>
        <w:autoSpaceDE w:val="0"/>
        <w:autoSpaceDN w:val="0"/>
        <w:adjustRightInd w:val="0"/>
        <w:spacing w:after="0" w:line="240" w:lineRule="auto"/>
        <w:jc w:val="center"/>
        <w:rPr>
          <w:rFonts w:ascii="Times New Roman" w:eastAsia="Calibri" w:hAnsi="Times New Roman" w:cs="Times New Roman"/>
          <w:b/>
          <w:color w:val="000000"/>
          <w:sz w:val="24"/>
          <w:szCs w:val="24"/>
          <w:lang w:val="en-US" w:eastAsia="es-ES"/>
        </w:rPr>
      </w:pPr>
      <w:r w:rsidRPr="004F6E55">
        <w:rPr>
          <w:rFonts w:ascii="Times New Roman" w:eastAsia="Calibri" w:hAnsi="Times New Roman" w:cs="Times New Roman"/>
          <w:b/>
          <w:color w:val="000000"/>
          <w:sz w:val="24"/>
          <w:szCs w:val="24"/>
          <w:lang w:val="en-US" w:eastAsia="es-ES"/>
        </w:rPr>
        <w:t xml:space="preserve">Work </w:t>
      </w:r>
      <w:proofErr w:type="spellStart"/>
      <w:r w:rsidRPr="004F6E55">
        <w:rPr>
          <w:rFonts w:ascii="Times New Roman" w:eastAsia="Calibri" w:hAnsi="Times New Roman" w:cs="Times New Roman"/>
          <w:b/>
          <w:color w:val="000000"/>
          <w:sz w:val="24"/>
          <w:szCs w:val="24"/>
          <w:lang w:val="en-US" w:eastAsia="es-ES"/>
        </w:rPr>
        <w:t>Metodológico</w:t>
      </w:r>
      <w:proofErr w:type="spellEnd"/>
      <w:r w:rsidRPr="004F6E55">
        <w:rPr>
          <w:rFonts w:ascii="Times New Roman" w:eastAsia="Calibri" w:hAnsi="Times New Roman" w:cs="Times New Roman"/>
          <w:b/>
          <w:color w:val="000000"/>
          <w:sz w:val="24"/>
          <w:szCs w:val="24"/>
          <w:lang w:val="en-US" w:eastAsia="es-ES"/>
        </w:rPr>
        <w:t xml:space="preserve"> </w:t>
      </w:r>
      <w:proofErr w:type="gramStart"/>
      <w:r w:rsidRPr="004F6E55">
        <w:rPr>
          <w:rFonts w:ascii="Times New Roman" w:eastAsia="Calibri" w:hAnsi="Times New Roman" w:cs="Times New Roman"/>
          <w:b/>
          <w:color w:val="000000"/>
          <w:sz w:val="24"/>
          <w:szCs w:val="24"/>
          <w:lang w:val="en-US" w:eastAsia="es-ES"/>
        </w:rPr>
        <w:t>In</w:t>
      </w:r>
      <w:proofErr w:type="gramEnd"/>
      <w:r w:rsidRPr="004F6E55">
        <w:rPr>
          <w:rFonts w:ascii="Times New Roman" w:eastAsia="Calibri" w:hAnsi="Times New Roman" w:cs="Times New Roman"/>
          <w:b/>
          <w:color w:val="000000"/>
          <w:sz w:val="24"/>
          <w:szCs w:val="24"/>
          <w:lang w:val="en-US" w:eastAsia="es-ES"/>
        </w:rPr>
        <w:t xml:space="preserve"> The Half Superior Level: A Diagnostic Present-Day Vision</w:t>
      </w:r>
    </w:p>
    <w:p w:rsidR="004F6E55" w:rsidRPr="004F6E55" w:rsidRDefault="004F6E55" w:rsidP="004F6E55">
      <w:pPr>
        <w:autoSpaceDE w:val="0"/>
        <w:autoSpaceDN w:val="0"/>
        <w:adjustRightInd w:val="0"/>
        <w:spacing w:after="0" w:line="240" w:lineRule="auto"/>
        <w:rPr>
          <w:rFonts w:ascii="Tahoma" w:eastAsia="Calibri" w:hAnsi="Tahoma" w:cs="Tahoma"/>
          <w:color w:val="000000"/>
          <w:sz w:val="20"/>
          <w:szCs w:val="20"/>
          <w:lang w:val="en-US" w:eastAsia="es-ES"/>
        </w:rPr>
      </w:pPr>
    </w:p>
    <w:p w:rsidR="004F6E55" w:rsidRPr="004F6E55" w:rsidRDefault="004F6E55" w:rsidP="004F6E55">
      <w:pPr>
        <w:spacing w:after="120" w:line="360" w:lineRule="auto"/>
        <w:jc w:val="center"/>
        <w:rPr>
          <w:rFonts w:ascii="Times New Roman" w:eastAsia="Calibri" w:hAnsi="Times New Roman" w:cs="Times New Roman"/>
          <w:b/>
          <w:color w:val="000000"/>
          <w:sz w:val="24"/>
          <w:szCs w:val="24"/>
        </w:rPr>
      </w:pPr>
      <w:r w:rsidRPr="004F6E55">
        <w:rPr>
          <w:rFonts w:ascii="Times New Roman" w:eastAsia="Calibri" w:hAnsi="Times New Roman" w:cs="Times New Roman"/>
          <w:b/>
          <w:color w:val="000000"/>
          <w:sz w:val="24"/>
          <w:szCs w:val="24"/>
        </w:rPr>
        <w:t>Trabalho Metodológico no Nível Médio Superior: Uma Visão Diagnóstica Atual</w:t>
      </w:r>
    </w:p>
    <w:p w:rsidR="00BB71C1" w:rsidRDefault="00BB71C1" w:rsidP="00BB71C1">
      <w:pPr>
        <w:spacing w:after="0" w:line="360" w:lineRule="auto"/>
        <w:jc w:val="both"/>
        <w:rPr>
          <w:rFonts w:ascii="Times New Roman" w:eastAsia="Calibri" w:hAnsi="Times New Roman" w:cs="Times New Roman"/>
          <w:color w:val="000000"/>
          <w:sz w:val="24"/>
          <w:szCs w:val="20"/>
          <w:lang w:val="es-ES"/>
        </w:rPr>
      </w:pPr>
      <w:r>
        <w:rPr>
          <w:rFonts w:ascii="Times New Roman" w:eastAsia="Calibri" w:hAnsi="Times New Roman" w:cs="Times New Roman"/>
          <w:b/>
          <w:color w:val="000000"/>
          <w:sz w:val="24"/>
          <w:szCs w:val="20"/>
          <w:lang w:val="es-ES"/>
        </w:rPr>
        <w:t xml:space="preserve">           </w:t>
      </w:r>
      <w:r w:rsidR="004F6E55" w:rsidRPr="00BB71C1">
        <w:rPr>
          <w:rFonts w:ascii="Times New Roman" w:eastAsia="Calibri" w:hAnsi="Times New Roman" w:cs="Times New Roman"/>
          <w:b/>
          <w:color w:val="000000"/>
          <w:sz w:val="24"/>
          <w:szCs w:val="20"/>
          <w:lang w:val="es-ES"/>
        </w:rPr>
        <w:t>Autores</w:t>
      </w:r>
      <w:r w:rsidR="004F6E55">
        <w:rPr>
          <w:rFonts w:ascii="Times New Roman" w:eastAsia="Calibri" w:hAnsi="Times New Roman" w:cs="Times New Roman"/>
          <w:color w:val="000000"/>
          <w:sz w:val="24"/>
          <w:szCs w:val="20"/>
          <w:lang w:val="es-ES"/>
        </w:rPr>
        <w:t xml:space="preserve">: </w:t>
      </w:r>
      <w:r w:rsidR="004F6E55" w:rsidRPr="004F6E55">
        <w:rPr>
          <w:rFonts w:ascii="Times New Roman" w:eastAsia="Calibri" w:hAnsi="Times New Roman" w:cs="Times New Roman"/>
          <w:color w:val="000000"/>
          <w:sz w:val="24"/>
          <w:szCs w:val="20"/>
          <w:lang w:val="es-ES"/>
        </w:rPr>
        <w:t>José Torres Calzada.</w:t>
      </w:r>
    </w:p>
    <w:p w:rsidR="00BB71C1" w:rsidRDefault="004F6E55" w:rsidP="00BB71C1">
      <w:pPr>
        <w:spacing w:after="0" w:line="360" w:lineRule="auto"/>
        <w:ind w:left="1560"/>
        <w:jc w:val="both"/>
        <w:rPr>
          <w:rFonts w:ascii="Times New Roman" w:eastAsia="Calibri" w:hAnsi="Times New Roman" w:cs="Times New Roman"/>
          <w:color w:val="000000"/>
          <w:sz w:val="24"/>
          <w:szCs w:val="20"/>
          <w:lang w:val="es-ES"/>
        </w:rPr>
      </w:pPr>
      <w:r w:rsidRPr="004F6E55">
        <w:rPr>
          <w:rFonts w:ascii="Times New Roman" w:eastAsia="Calibri" w:hAnsi="Times New Roman" w:cs="Times New Roman"/>
          <w:color w:val="000000"/>
          <w:sz w:val="24"/>
          <w:szCs w:val="20"/>
          <w:lang w:val="es-ES"/>
        </w:rPr>
        <w:t xml:space="preserve">Dirección General de Educación. Manzanillo. </w:t>
      </w:r>
      <w:r w:rsidR="00BB71C1">
        <w:rPr>
          <w:rFonts w:ascii="Times New Roman" w:eastAsia="Calibri" w:hAnsi="Times New Roman" w:cs="Times New Roman"/>
          <w:color w:val="000000"/>
          <w:sz w:val="24"/>
          <w:szCs w:val="20"/>
          <w:lang w:val="es-ES"/>
        </w:rPr>
        <w:t xml:space="preserve"> </w:t>
      </w:r>
      <w:r w:rsidRPr="004F6E55">
        <w:rPr>
          <w:rFonts w:ascii="Times New Roman" w:eastAsia="Calibri" w:hAnsi="Times New Roman" w:cs="Times New Roman"/>
          <w:color w:val="000000"/>
          <w:sz w:val="24"/>
          <w:szCs w:val="20"/>
          <w:lang w:val="es-ES"/>
        </w:rPr>
        <w:t>Granma. Cuba</w:t>
      </w:r>
      <w:r w:rsidR="00BB71C1">
        <w:rPr>
          <w:rFonts w:ascii="Times New Roman" w:eastAsia="Calibri" w:hAnsi="Times New Roman" w:cs="Times New Roman"/>
          <w:color w:val="000000"/>
          <w:sz w:val="24"/>
          <w:szCs w:val="20"/>
          <w:lang w:val="es-ES"/>
        </w:rPr>
        <w:t xml:space="preserve">. </w:t>
      </w:r>
    </w:p>
    <w:p w:rsidR="004F6E55" w:rsidRDefault="004F6E55" w:rsidP="00BB71C1">
      <w:pPr>
        <w:spacing w:after="0" w:line="360" w:lineRule="auto"/>
        <w:ind w:left="1560"/>
        <w:jc w:val="both"/>
        <w:rPr>
          <w:rFonts w:ascii="Times New Roman" w:eastAsia="Calibri" w:hAnsi="Times New Roman" w:cs="Times New Roman"/>
          <w:color w:val="0000FF"/>
          <w:sz w:val="24"/>
          <w:szCs w:val="20"/>
          <w:u w:val="single"/>
          <w:lang w:val="es-ES"/>
        </w:rPr>
      </w:pPr>
      <w:r>
        <w:rPr>
          <w:rFonts w:ascii="Times New Roman" w:eastAsia="Calibri" w:hAnsi="Times New Roman" w:cs="Times New Roman"/>
          <w:color w:val="000000"/>
          <w:sz w:val="24"/>
          <w:szCs w:val="20"/>
          <w:lang w:val="es-ES"/>
        </w:rPr>
        <w:t xml:space="preserve">Correo: </w:t>
      </w:r>
      <w:r w:rsidRPr="004F6E55">
        <w:rPr>
          <w:rFonts w:ascii="Times New Roman" w:eastAsia="Calibri" w:hAnsi="Times New Roman" w:cs="Times New Roman"/>
          <w:color w:val="000000"/>
          <w:sz w:val="24"/>
          <w:szCs w:val="20"/>
          <w:lang w:val="es-ES"/>
        </w:rPr>
        <w:t xml:space="preserve"> </w:t>
      </w:r>
      <w:hyperlink r:id="rId7" w:history="1">
        <w:r w:rsidRPr="004F6E55">
          <w:rPr>
            <w:rFonts w:ascii="Times New Roman" w:eastAsia="Calibri" w:hAnsi="Times New Roman" w:cs="Times New Roman"/>
            <w:color w:val="0000FF"/>
            <w:sz w:val="24"/>
            <w:szCs w:val="20"/>
            <w:u w:val="single"/>
            <w:lang w:val="es-ES"/>
          </w:rPr>
          <w:t>jose@ma.gr.rimed.cu</w:t>
        </w:r>
      </w:hyperlink>
      <w:r w:rsidRPr="004F6E55">
        <w:rPr>
          <w:rFonts w:ascii="Times New Roman" w:eastAsia="Calibri" w:hAnsi="Times New Roman" w:cs="Times New Roman"/>
          <w:color w:val="0000FF"/>
          <w:sz w:val="24"/>
          <w:szCs w:val="20"/>
          <w:u w:val="single"/>
          <w:lang w:val="es-ES"/>
        </w:rPr>
        <w:t xml:space="preserve">. </w:t>
      </w:r>
    </w:p>
    <w:p w:rsidR="004F6E55" w:rsidRDefault="00BB71C1" w:rsidP="00BB71C1">
      <w:pPr>
        <w:spacing w:after="0" w:line="360" w:lineRule="auto"/>
        <w:ind w:left="1560"/>
        <w:jc w:val="both"/>
        <w:rPr>
          <w:rFonts w:ascii="Times New Roman" w:eastAsia="Calibri" w:hAnsi="Times New Roman" w:cs="Times New Roman"/>
          <w:color w:val="000000"/>
          <w:sz w:val="24"/>
          <w:szCs w:val="20"/>
          <w:lang w:val="es-ES"/>
        </w:rPr>
      </w:pPr>
      <w:r>
        <w:rPr>
          <w:rFonts w:ascii="Times New Roman" w:eastAsia="SimSun" w:hAnsi="Times New Roman" w:cs="Times New Roman"/>
          <w:sz w:val="24"/>
          <w:szCs w:val="20"/>
          <w:lang w:val="es-ES"/>
        </w:rPr>
        <w:t xml:space="preserve"> </w:t>
      </w:r>
      <w:proofErr w:type="spellStart"/>
      <w:r w:rsidR="004F6E55" w:rsidRPr="004F6E55">
        <w:rPr>
          <w:rFonts w:ascii="Times New Roman" w:eastAsia="SimSun" w:hAnsi="Times New Roman" w:cs="Times New Roman"/>
          <w:sz w:val="24"/>
          <w:szCs w:val="20"/>
          <w:lang w:val="es-ES"/>
        </w:rPr>
        <w:t>ORCID</w:t>
      </w:r>
      <w:proofErr w:type="spellEnd"/>
      <w:r w:rsidR="004F6E55" w:rsidRPr="004F6E55">
        <w:rPr>
          <w:rFonts w:ascii="Times New Roman" w:eastAsia="SimSun" w:hAnsi="Times New Roman" w:cs="Times New Roman"/>
          <w:sz w:val="24"/>
          <w:szCs w:val="20"/>
          <w:lang w:val="es-ES"/>
        </w:rPr>
        <w:t>:</w:t>
      </w:r>
      <w:r w:rsidR="004F6E55" w:rsidRPr="004F6E55">
        <w:rPr>
          <w:rFonts w:ascii="Times New Roman" w:eastAsia="SimSun" w:hAnsi="Times New Roman" w:cs="Times New Roman"/>
          <w:color w:val="FF0000"/>
          <w:sz w:val="24"/>
          <w:szCs w:val="20"/>
          <w:lang w:val="es-ES"/>
        </w:rPr>
        <w:t xml:space="preserve"> </w:t>
      </w:r>
      <w:hyperlink r:id="rId8" w:history="1">
        <w:r w:rsidR="004F6E55" w:rsidRPr="009F71EC">
          <w:rPr>
            <w:rStyle w:val="Hyperlink"/>
            <w:rFonts w:ascii="Times New Roman" w:eastAsia="Times New Roman" w:hAnsi="Times New Roman" w:cs="Times New Roman"/>
            <w:sz w:val="24"/>
            <w:szCs w:val="24"/>
            <w:lang w:val="es-ES" w:eastAsia="es-ES"/>
          </w:rPr>
          <w:t>http://orcid.org/</w:t>
        </w:r>
        <w:r w:rsidR="004F6E55" w:rsidRPr="009F71EC">
          <w:rPr>
            <w:rStyle w:val="Hyperlink"/>
            <w:rFonts w:ascii="Times New Roman" w:eastAsia="SimSun" w:hAnsi="Times New Roman" w:cs="Times New Roman"/>
            <w:sz w:val="24"/>
            <w:szCs w:val="20"/>
            <w:lang w:val="es-ES"/>
          </w:rPr>
          <w:t>0009-0009-8221-3061</w:t>
        </w:r>
      </w:hyperlink>
      <w:r w:rsidR="004F6E55" w:rsidRPr="004F6E55">
        <w:rPr>
          <w:rFonts w:ascii="Times New Roman" w:eastAsia="Calibri" w:hAnsi="Times New Roman" w:cs="Times New Roman"/>
          <w:color w:val="000000"/>
          <w:sz w:val="24"/>
          <w:szCs w:val="20"/>
          <w:lang w:val="es-ES"/>
        </w:rPr>
        <w:t xml:space="preserve">. </w:t>
      </w:r>
    </w:p>
    <w:p w:rsidR="004F6E55" w:rsidRDefault="004F6E55" w:rsidP="00BB71C1">
      <w:pPr>
        <w:widowControl w:val="0"/>
        <w:spacing w:after="0" w:line="360" w:lineRule="auto"/>
        <w:ind w:left="1560"/>
        <w:jc w:val="both"/>
        <w:rPr>
          <w:rFonts w:ascii="Times New Roman" w:eastAsia="SimSun" w:hAnsi="Times New Roman" w:cs="Times New Roman"/>
          <w:color w:val="000000"/>
          <w:sz w:val="24"/>
          <w:szCs w:val="20"/>
          <w:lang w:val="es-ES"/>
        </w:rPr>
      </w:pPr>
      <w:r w:rsidRPr="004F6E55">
        <w:rPr>
          <w:rFonts w:ascii="Times New Roman" w:eastAsia="SimSun" w:hAnsi="Times New Roman" w:cs="Times New Roman"/>
          <w:color w:val="000000"/>
          <w:sz w:val="24"/>
          <w:szCs w:val="20"/>
          <w:lang w:val="es-ES"/>
        </w:rPr>
        <w:t>María Luisa Tiá Pacheco.</w:t>
      </w:r>
    </w:p>
    <w:p w:rsidR="004F6E55" w:rsidRPr="004F6E55" w:rsidRDefault="004F6E55" w:rsidP="00BB71C1">
      <w:pPr>
        <w:widowControl w:val="0"/>
        <w:spacing w:after="0" w:line="360" w:lineRule="auto"/>
        <w:ind w:left="1560"/>
        <w:jc w:val="both"/>
        <w:rPr>
          <w:rFonts w:ascii="Times New Roman" w:eastAsia="Times New Roman" w:hAnsi="Times New Roman" w:cs="Times New Roman"/>
          <w:sz w:val="24"/>
          <w:szCs w:val="20"/>
          <w:lang w:val="es-ES" w:eastAsia="es-ES"/>
        </w:rPr>
      </w:pPr>
      <w:r w:rsidRPr="004F6E55">
        <w:rPr>
          <w:rFonts w:ascii="Times New Roman" w:eastAsia="SimSun" w:hAnsi="Times New Roman" w:cs="Times New Roman"/>
          <w:color w:val="000000"/>
          <w:sz w:val="24"/>
          <w:szCs w:val="20"/>
          <w:lang w:val="es-ES"/>
        </w:rPr>
        <w:t>Dirección General de Educación. Manzanillo. Granma. Cuba</w:t>
      </w:r>
      <w:r w:rsidRPr="004F6E55">
        <w:rPr>
          <w:rFonts w:ascii="Times New Roman" w:eastAsia="Times New Roman" w:hAnsi="Times New Roman" w:cs="Times New Roman"/>
          <w:sz w:val="24"/>
          <w:szCs w:val="20"/>
          <w:lang w:val="es-ES" w:eastAsia="es-ES"/>
        </w:rPr>
        <w:t xml:space="preserve"> </w:t>
      </w:r>
    </w:p>
    <w:p w:rsidR="004F6E55" w:rsidRDefault="004F6E55" w:rsidP="00BB71C1">
      <w:pPr>
        <w:widowControl w:val="0"/>
        <w:spacing w:after="0" w:line="360" w:lineRule="auto"/>
        <w:ind w:left="1560"/>
        <w:jc w:val="both"/>
        <w:rPr>
          <w:rFonts w:ascii="Times New Roman" w:eastAsia="SimSun" w:hAnsi="Times New Roman" w:cs="Times New Roman"/>
          <w:color w:val="0563C1"/>
          <w:sz w:val="24"/>
          <w:szCs w:val="20"/>
          <w:lang w:val="es-ES"/>
        </w:rPr>
      </w:pPr>
      <w:proofErr w:type="spellStart"/>
      <w:r>
        <w:rPr>
          <w:rFonts w:ascii="Times New Roman" w:eastAsia="Calibri" w:hAnsi="Times New Roman" w:cs="Times New Roman"/>
          <w:color w:val="000000"/>
          <w:sz w:val="24"/>
          <w:szCs w:val="20"/>
          <w:lang w:val="es-ES"/>
        </w:rPr>
        <w:t>Correo:</w:t>
      </w:r>
      <w:hyperlink r:id="rId9" w:history="1">
        <w:r w:rsidRPr="004F6E55">
          <w:rPr>
            <w:rFonts w:ascii="Times New Roman" w:eastAsia="SimSun" w:hAnsi="Times New Roman" w:cs="Times New Roman"/>
            <w:color w:val="0563C1"/>
            <w:sz w:val="24"/>
            <w:szCs w:val="20"/>
            <w:u w:val="single"/>
            <w:lang w:val="es-ES"/>
          </w:rPr>
          <w:t>marialuisatia025</w:t>
        </w:r>
        <w:proofErr w:type="spellEnd"/>
        <w:r w:rsidRPr="004F6E55">
          <w:rPr>
            <w:rFonts w:ascii="Times New Roman" w:eastAsia="SimSun" w:hAnsi="Times New Roman" w:cs="Times New Roman"/>
            <w:color w:val="0563C1"/>
            <w:sz w:val="24"/>
            <w:szCs w:val="20"/>
            <w:u w:val="single"/>
            <w:lang w:val="es-ES"/>
          </w:rPr>
          <w:t>@.gmail.com</w:t>
        </w:r>
      </w:hyperlink>
      <w:r w:rsidRPr="004F6E55">
        <w:rPr>
          <w:rFonts w:ascii="Times New Roman" w:eastAsia="SimSun" w:hAnsi="Times New Roman" w:cs="Times New Roman"/>
          <w:color w:val="0563C1"/>
          <w:sz w:val="24"/>
          <w:szCs w:val="20"/>
          <w:lang w:val="es-ES"/>
        </w:rPr>
        <w:t>.</w:t>
      </w:r>
    </w:p>
    <w:p w:rsidR="004F6E55" w:rsidRDefault="004F6E55" w:rsidP="00BB71C1">
      <w:pPr>
        <w:widowControl w:val="0"/>
        <w:spacing w:after="0" w:line="360" w:lineRule="auto"/>
        <w:ind w:left="1560"/>
        <w:jc w:val="both"/>
        <w:rPr>
          <w:rFonts w:ascii="Times New Roman" w:eastAsia="SimSun" w:hAnsi="Times New Roman" w:cs="Times New Roman"/>
          <w:color w:val="000000"/>
          <w:sz w:val="24"/>
          <w:szCs w:val="20"/>
          <w:lang w:val="es-ES"/>
        </w:rPr>
      </w:pPr>
      <w:proofErr w:type="spellStart"/>
      <w:r w:rsidRPr="004F6E55">
        <w:rPr>
          <w:rFonts w:ascii="Times New Roman" w:eastAsia="SimSun" w:hAnsi="Times New Roman" w:cs="Times New Roman"/>
          <w:color w:val="000000"/>
          <w:sz w:val="24"/>
          <w:szCs w:val="20"/>
          <w:lang w:val="es-ES"/>
        </w:rPr>
        <w:t>ORCID</w:t>
      </w:r>
      <w:proofErr w:type="spellEnd"/>
      <w:r w:rsidRPr="004F6E55">
        <w:rPr>
          <w:rFonts w:ascii="Times New Roman" w:eastAsia="SimSun" w:hAnsi="Times New Roman" w:cs="Times New Roman"/>
          <w:color w:val="000000"/>
          <w:sz w:val="24"/>
          <w:szCs w:val="20"/>
          <w:lang w:val="es-ES"/>
        </w:rPr>
        <w:t xml:space="preserve">: </w:t>
      </w:r>
      <w:hyperlink r:id="rId10" w:history="1">
        <w:r w:rsidRPr="009F71EC">
          <w:rPr>
            <w:rStyle w:val="Hyperlink"/>
            <w:rFonts w:ascii="Times New Roman" w:eastAsia="Times New Roman" w:hAnsi="Times New Roman" w:cs="Times New Roman"/>
            <w:sz w:val="24"/>
            <w:szCs w:val="24"/>
            <w:lang w:val="es-ES" w:eastAsia="es-ES"/>
          </w:rPr>
          <w:t>http://orcid.org/</w:t>
        </w:r>
        <w:r w:rsidRPr="009F71EC">
          <w:rPr>
            <w:rStyle w:val="Hyperlink"/>
            <w:rFonts w:ascii="Times New Roman" w:eastAsia="SimSun" w:hAnsi="Times New Roman" w:cs="Times New Roman"/>
            <w:sz w:val="24"/>
            <w:szCs w:val="20"/>
            <w:lang w:val="es-ES"/>
          </w:rPr>
          <w:t>0000-0002-6137-8715</w:t>
        </w:r>
      </w:hyperlink>
      <w:r w:rsidRPr="004F6E55">
        <w:rPr>
          <w:rFonts w:ascii="Times New Roman" w:eastAsia="SimSun" w:hAnsi="Times New Roman" w:cs="Times New Roman"/>
          <w:color w:val="000000"/>
          <w:sz w:val="24"/>
          <w:szCs w:val="20"/>
          <w:lang w:val="es-ES"/>
        </w:rPr>
        <w:t>.</w:t>
      </w:r>
    </w:p>
    <w:p w:rsidR="004F6E55" w:rsidRDefault="004F6E55" w:rsidP="00BB71C1">
      <w:pPr>
        <w:tabs>
          <w:tab w:val="left" w:pos="0"/>
        </w:tabs>
        <w:spacing w:after="0" w:line="360" w:lineRule="auto"/>
        <w:ind w:left="1560"/>
        <w:jc w:val="both"/>
        <w:rPr>
          <w:rFonts w:ascii="Times New Roman" w:eastAsia="Calibri" w:hAnsi="Times New Roman" w:cs="Times New Roman"/>
          <w:color w:val="000000"/>
          <w:sz w:val="24"/>
          <w:szCs w:val="20"/>
          <w:lang w:val="es-ES"/>
        </w:rPr>
      </w:pPr>
      <w:r w:rsidRPr="004F6E55">
        <w:rPr>
          <w:rFonts w:ascii="Times New Roman" w:eastAsia="Calibri" w:hAnsi="Times New Roman" w:cs="Times New Roman"/>
          <w:color w:val="000000"/>
          <w:sz w:val="24"/>
          <w:szCs w:val="20"/>
          <w:lang w:val="es-ES"/>
        </w:rPr>
        <w:t>Fredi Fonseca Tamayo.</w:t>
      </w:r>
    </w:p>
    <w:p w:rsidR="00BB71C1" w:rsidRDefault="004F6E55" w:rsidP="00BB71C1">
      <w:pPr>
        <w:tabs>
          <w:tab w:val="left" w:pos="0"/>
        </w:tabs>
        <w:spacing w:after="0" w:line="360" w:lineRule="auto"/>
        <w:ind w:left="1560"/>
        <w:jc w:val="both"/>
        <w:rPr>
          <w:rFonts w:ascii="Times New Roman" w:eastAsia="Calibri" w:hAnsi="Times New Roman" w:cs="Times New Roman"/>
          <w:color w:val="000000"/>
          <w:sz w:val="24"/>
          <w:szCs w:val="20"/>
          <w:lang w:val="es-ES"/>
        </w:rPr>
      </w:pPr>
      <w:r w:rsidRPr="004F6E55">
        <w:rPr>
          <w:rFonts w:ascii="Times New Roman" w:eastAsia="Calibri" w:hAnsi="Times New Roman" w:cs="Times New Roman"/>
          <w:color w:val="000000"/>
          <w:sz w:val="24"/>
          <w:szCs w:val="20"/>
          <w:lang w:val="es-ES"/>
        </w:rPr>
        <w:t xml:space="preserve">Dirección General de Educación de Manzanillo, Granma. Cuba </w:t>
      </w:r>
    </w:p>
    <w:p w:rsidR="004F6E55" w:rsidRDefault="004F6E55" w:rsidP="00BB71C1">
      <w:pPr>
        <w:tabs>
          <w:tab w:val="left" w:pos="0"/>
        </w:tabs>
        <w:spacing w:after="0" w:line="360" w:lineRule="auto"/>
        <w:ind w:left="1560"/>
        <w:jc w:val="both"/>
        <w:rPr>
          <w:rFonts w:ascii="Times New Roman" w:eastAsia="Calibri" w:hAnsi="Times New Roman" w:cs="Times New Roman"/>
          <w:color w:val="000000"/>
          <w:sz w:val="24"/>
          <w:szCs w:val="20"/>
          <w:lang w:val="es-ES"/>
        </w:rPr>
      </w:pPr>
      <w:r>
        <w:rPr>
          <w:rFonts w:ascii="Times New Roman" w:eastAsia="Calibri" w:hAnsi="Times New Roman" w:cs="Times New Roman"/>
          <w:color w:val="000000"/>
          <w:sz w:val="24"/>
          <w:szCs w:val="20"/>
          <w:lang w:val="es-ES"/>
        </w:rPr>
        <w:t xml:space="preserve">Correo: </w:t>
      </w:r>
      <w:hyperlink r:id="rId11" w:history="1">
        <w:r w:rsidRPr="009F71EC">
          <w:rPr>
            <w:rStyle w:val="Hyperlink"/>
            <w:rFonts w:ascii="Times New Roman" w:eastAsia="Calibri" w:hAnsi="Times New Roman" w:cs="Times New Roman"/>
            <w:sz w:val="24"/>
            <w:szCs w:val="20"/>
            <w:lang w:val="es-ES"/>
          </w:rPr>
          <w:t>ffonsecatamayo@gmail.com</w:t>
        </w:r>
      </w:hyperlink>
      <w:r w:rsidRPr="004F6E55">
        <w:rPr>
          <w:rFonts w:ascii="Times New Roman" w:eastAsia="Calibri" w:hAnsi="Times New Roman" w:cs="Times New Roman"/>
          <w:color w:val="000000"/>
          <w:sz w:val="24"/>
          <w:szCs w:val="20"/>
          <w:lang w:val="es-ES"/>
        </w:rPr>
        <w:t>.</w:t>
      </w:r>
    </w:p>
    <w:p w:rsidR="004F6E55" w:rsidRDefault="004F6E55" w:rsidP="00BB71C1">
      <w:pPr>
        <w:tabs>
          <w:tab w:val="left" w:pos="0"/>
        </w:tabs>
        <w:spacing w:after="0" w:line="360" w:lineRule="auto"/>
        <w:ind w:left="1560"/>
        <w:jc w:val="both"/>
        <w:rPr>
          <w:rFonts w:ascii="Times New Roman" w:eastAsia="Calibri" w:hAnsi="Times New Roman" w:cs="Times New Roman"/>
          <w:color w:val="000000"/>
          <w:sz w:val="24"/>
          <w:szCs w:val="20"/>
          <w:lang w:val="es-ES"/>
        </w:rPr>
      </w:pPr>
      <w:proofErr w:type="spellStart"/>
      <w:r w:rsidRPr="004F6E55">
        <w:rPr>
          <w:rFonts w:ascii="Times New Roman" w:eastAsia="Calibri" w:hAnsi="Times New Roman" w:cs="Times New Roman"/>
          <w:color w:val="000000"/>
          <w:sz w:val="24"/>
          <w:szCs w:val="20"/>
          <w:lang w:val="es-ES"/>
        </w:rPr>
        <w:t>ORCID</w:t>
      </w:r>
      <w:proofErr w:type="spellEnd"/>
      <w:r w:rsidRPr="004F6E55">
        <w:rPr>
          <w:rFonts w:ascii="Times New Roman" w:eastAsia="Calibri" w:hAnsi="Times New Roman" w:cs="Times New Roman"/>
          <w:color w:val="000000"/>
          <w:sz w:val="24"/>
          <w:szCs w:val="20"/>
          <w:lang w:val="es-ES"/>
        </w:rPr>
        <w:t xml:space="preserve">: </w:t>
      </w:r>
      <w:hyperlink r:id="rId12" w:history="1">
        <w:r w:rsidRPr="009F71EC">
          <w:rPr>
            <w:rStyle w:val="Hyperlink"/>
            <w:rFonts w:ascii="Times New Roman" w:eastAsia="Times New Roman" w:hAnsi="Times New Roman" w:cs="Times New Roman"/>
            <w:sz w:val="24"/>
            <w:szCs w:val="24"/>
            <w:lang w:val="es-ES" w:eastAsia="es-ES"/>
          </w:rPr>
          <w:t>http://orcid.org/</w:t>
        </w:r>
        <w:r w:rsidRPr="009F71EC">
          <w:rPr>
            <w:rStyle w:val="Hyperlink"/>
            <w:rFonts w:ascii="Times New Roman" w:eastAsia="Calibri" w:hAnsi="Times New Roman" w:cs="Times New Roman"/>
            <w:sz w:val="24"/>
            <w:szCs w:val="20"/>
            <w:lang w:val="es-ES"/>
          </w:rPr>
          <w:t>0000-0002-7128-2493</w:t>
        </w:r>
      </w:hyperlink>
      <w:r w:rsidRPr="004F6E55">
        <w:rPr>
          <w:rFonts w:ascii="Times New Roman" w:eastAsia="Calibri" w:hAnsi="Times New Roman" w:cs="Times New Roman"/>
          <w:color w:val="000000"/>
          <w:sz w:val="24"/>
          <w:szCs w:val="20"/>
          <w:lang w:val="es-ES"/>
        </w:rPr>
        <w:t xml:space="preserve">. </w:t>
      </w:r>
    </w:p>
    <w:p w:rsidR="004F6E55" w:rsidRPr="004F6E55" w:rsidRDefault="004F6E55" w:rsidP="00166110">
      <w:pPr>
        <w:spacing w:after="120" w:line="360" w:lineRule="auto"/>
        <w:jc w:val="both"/>
        <w:rPr>
          <w:rFonts w:ascii="Times New Roman" w:eastAsia="Calibri" w:hAnsi="Times New Roman" w:cs="Times New Roman"/>
          <w:b/>
          <w:sz w:val="24"/>
          <w:szCs w:val="24"/>
          <w:lang w:val="es-ES"/>
        </w:rPr>
      </w:pPr>
      <w:r w:rsidRPr="004F6E55">
        <w:rPr>
          <w:rFonts w:ascii="Times New Roman" w:eastAsia="Calibri" w:hAnsi="Times New Roman" w:cs="Times New Roman"/>
          <w:b/>
          <w:sz w:val="24"/>
          <w:szCs w:val="24"/>
          <w:lang w:val="es-ES"/>
        </w:rPr>
        <w:t>RESUMEN</w:t>
      </w:r>
    </w:p>
    <w:p w:rsidR="004F6E55" w:rsidRPr="004F6E55" w:rsidRDefault="004F6E55" w:rsidP="004F6E55">
      <w:pPr>
        <w:spacing w:after="120" w:line="360" w:lineRule="auto"/>
        <w:jc w:val="both"/>
        <w:rPr>
          <w:rFonts w:ascii="Times New Roman" w:eastAsia="SimSun" w:hAnsi="Times New Roman" w:cs="Times New Roman"/>
          <w:sz w:val="24"/>
          <w:szCs w:val="24"/>
          <w:lang w:val="es-ES" w:eastAsia="es-ES"/>
        </w:rPr>
      </w:pPr>
      <w:r w:rsidRPr="004F6E55">
        <w:rPr>
          <w:rFonts w:ascii="Times New Roman" w:eastAsia="SimSun" w:hAnsi="Times New Roman" w:cs="Times New Roman"/>
          <w:sz w:val="24"/>
          <w:szCs w:val="24"/>
          <w:lang w:val="es-ES" w:eastAsia="es-ES"/>
        </w:rPr>
        <w:t>Ante las exigencias del proceso educativo cubano se aprecia la necesaria búsqueda de la excelencia educativa en correspondencia con los desafíos y demandas del mundo contemporáneo, caracterizado por el elevado desarrollo científico- técnico.</w:t>
      </w:r>
      <w:r w:rsidRPr="004F6E55">
        <w:rPr>
          <w:rFonts w:ascii="Times New Roman" w:eastAsia="Calibri" w:hAnsi="Times New Roman" w:cs="Times New Roman"/>
          <w:b/>
          <w:color w:val="000000"/>
          <w:sz w:val="24"/>
          <w:szCs w:val="24"/>
          <w:lang w:val="es-ES"/>
        </w:rPr>
        <w:t xml:space="preserve"> </w:t>
      </w:r>
      <w:r w:rsidRPr="004F6E55">
        <w:rPr>
          <w:rFonts w:ascii="Times New Roman" w:eastAsia="Calibri" w:hAnsi="Times New Roman" w:cs="Times New Roman"/>
          <w:color w:val="000000"/>
          <w:sz w:val="24"/>
          <w:szCs w:val="24"/>
          <w:lang w:val="es-ES"/>
        </w:rPr>
        <w:t>En este sentido el</w:t>
      </w:r>
      <w:r w:rsidRPr="004F6E55">
        <w:rPr>
          <w:rFonts w:ascii="Times New Roman" w:eastAsia="SimSun" w:hAnsi="Times New Roman" w:cs="Times New Roman"/>
          <w:sz w:val="24"/>
          <w:szCs w:val="24"/>
          <w:lang w:val="es-ES" w:eastAsia="es-ES"/>
        </w:rPr>
        <w:t xml:space="preserve"> trabajo metodológico es un eslabón fundamental para elevar la calidad de la educación, constituyendo el proceso estratégico de planificar, organizar, dirigir y controlar el proceso de enseñanza-aprendizaje para alcanzar la eficacia continua y así lograr la elevación de la calidad de la clase y el aprendizaje de los educandos. Sobre esta base se considera que subsisten problemáticas en el municipio de Manzanillo, que se manifiestan como: Insuficiencias en el desarrollo del trabajo metodológico, que limitan los resultados del aprendizaje de los educandos. Dada la relación existente con esta problemática el artículo tiene como objetivo: caracterizar el estado actual del trabajo metodológico sobre la base de los resultados del diagnóstico, para lo cual fueron utilizados métodos teóricos y empíricos. y refleja los resultados del proyecto institucional “El  perfeccionamiento  del  proceso pedagógico  en  la  Educación  del  municipio  Manzanillo”.</w:t>
      </w:r>
    </w:p>
    <w:p w:rsidR="004F6E55" w:rsidRPr="004F6E55" w:rsidRDefault="004F6E55" w:rsidP="004F6E55">
      <w:pPr>
        <w:spacing w:after="120" w:line="360" w:lineRule="auto"/>
        <w:jc w:val="both"/>
        <w:rPr>
          <w:rFonts w:ascii="Times New Roman" w:eastAsia="Calibri" w:hAnsi="Times New Roman" w:cs="Times New Roman"/>
          <w:color w:val="000000"/>
          <w:sz w:val="24"/>
          <w:szCs w:val="24"/>
          <w:lang w:val="es-ES"/>
        </w:rPr>
      </w:pPr>
      <w:r w:rsidRPr="004F6E55">
        <w:rPr>
          <w:rFonts w:ascii="Times New Roman" w:eastAsia="Calibri" w:hAnsi="Times New Roman" w:cs="Times New Roman"/>
          <w:b/>
          <w:color w:val="000000"/>
          <w:sz w:val="24"/>
          <w:szCs w:val="24"/>
          <w:lang w:val="es-ES"/>
        </w:rPr>
        <w:t>Palabras claves</w:t>
      </w:r>
      <w:r w:rsidRPr="004F6E55">
        <w:rPr>
          <w:rFonts w:ascii="Times New Roman" w:eastAsia="Calibri" w:hAnsi="Times New Roman" w:cs="Times New Roman"/>
          <w:color w:val="000000"/>
          <w:sz w:val="24"/>
          <w:szCs w:val="24"/>
          <w:lang w:val="es-ES"/>
        </w:rPr>
        <w:t>: Aprendizaje; Enseñanza; Trabajo metodológico.</w:t>
      </w:r>
    </w:p>
    <w:p w:rsidR="00166110" w:rsidRDefault="00166110" w:rsidP="004F6E55">
      <w:pPr>
        <w:spacing w:after="120" w:line="360" w:lineRule="auto"/>
        <w:jc w:val="center"/>
        <w:rPr>
          <w:rFonts w:ascii="Times New Roman" w:eastAsia="Calibri" w:hAnsi="Times New Roman" w:cs="Times New Roman"/>
          <w:b/>
          <w:color w:val="000000"/>
          <w:sz w:val="24"/>
          <w:szCs w:val="24"/>
          <w:lang w:val="en-US"/>
        </w:rPr>
      </w:pPr>
    </w:p>
    <w:p w:rsidR="004F6E55" w:rsidRPr="004F6E55" w:rsidRDefault="004F6E55" w:rsidP="00166110">
      <w:pPr>
        <w:spacing w:after="120" w:line="360" w:lineRule="auto"/>
        <w:jc w:val="both"/>
        <w:rPr>
          <w:rFonts w:ascii="Times New Roman" w:eastAsia="Calibri" w:hAnsi="Times New Roman" w:cs="Times New Roman"/>
          <w:b/>
          <w:color w:val="000000"/>
          <w:sz w:val="24"/>
          <w:szCs w:val="24"/>
          <w:lang w:val="en-US"/>
        </w:rPr>
      </w:pPr>
      <w:r w:rsidRPr="004F6E55">
        <w:rPr>
          <w:rFonts w:ascii="Times New Roman" w:eastAsia="Calibri" w:hAnsi="Times New Roman" w:cs="Times New Roman"/>
          <w:b/>
          <w:color w:val="000000"/>
          <w:sz w:val="24"/>
          <w:szCs w:val="24"/>
          <w:lang w:val="en-US"/>
        </w:rPr>
        <w:lastRenderedPageBreak/>
        <w:t>ABSTRACT</w:t>
      </w:r>
    </w:p>
    <w:p w:rsidR="004F6E55" w:rsidRPr="004F6E55" w:rsidRDefault="004F6E55" w:rsidP="004F6E55">
      <w:pPr>
        <w:spacing w:after="120" w:line="360" w:lineRule="auto"/>
        <w:jc w:val="both"/>
        <w:rPr>
          <w:rFonts w:ascii="Times New Roman" w:eastAsia="Calibri" w:hAnsi="Times New Roman" w:cs="Times New Roman"/>
          <w:color w:val="000000"/>
          <w:sz w:val="24"/>
          <w:szCs w:val="24"/>
          <w:lang w:val="en-US"/>
        </w:rPr>
      </w:pPr>
      <w:r w:rsidRPr="004F6E55">
        <w:rPr>
          <w:rFonts w:ascii="Times New Roman" w:eastAsia="Calibri" w:hAnsi="Times New Roman" w:cs="Times New Roman"/>
          <w:color w:val="000000"/>
          <w:sz w:val="24"/>
          <w:szCs w:val="24"/>
          <w:lang w:val="en-US"/>
        </w:rPr>
        <w:t xml:space="preserve">Given the demands of the Cuban educational process, the necessary search for educational excellence </w:t>
      </w:r>
      <w:proofErr w:type="gramStart"/>
      <w:r w:rsidRPr="004F6E55">
        <w:rPr>
          <w:rFonts w:ascii="Times New Roman" w:eastAsia="Calibri" w:hAnsi="Times New Roman" w:cs="Times New Roman"/>
          <w:color w:val="000000"/>
          <w:sz w:val="24"/>
          <w:szCs w:val="24"/>
          <w:lang w:val="en-US"/>
        </w:rPr>
        <w:t>is appreciated</w:t>
      </w:r>
      <w:proofErr w:type="gramEnd"/>
      <w:r w:rsidRPr="004F6E55">
        <w:rPr>
          <w:rFonts w:ascii="Times New Roman" w:eastAsia="Calibri" w:hAnsi="Times New Roman" w:cs="Times New Roman"/>
          <w:color w:val="000000"/>
          <w:sz w:val="24"/>
          <w:szCs w:val="24"/>
          <w:lang w:val="en-US"/>
        </w:rPr>
        <w:t xml:space="preserve"> in correspondence with the challenges and demands of the contemporary world, characterized by the high scientific-technical development. In this sense, methodological work is a fundamental link to raise the quality of education, constituting the strategic process of planning, organizing, directing and controlling the teaching-learning process to achieve continuous efficiency and thus achieve the elevation of the quality of the class and the learning of the students. On this basis, it is considered that there are still problems in the municipality of Manzanillo, which are manifested </w:t>
      </w:r>
      <w:proofErr w:type="gramStart"/>
      <w:r w:rsidRPr="004F6E55">
        <w:rPr>
          <w:rFonts w:ascii="Times New Roman" w:eastAsia="Calibri" w:hAnsi="Times New Roman" w:cs="Times New Roman"/>
          <w:color w:val="000000"/>
          <w:sz w:val="24"/>
          <w:szCs w:val="24"/>
          <w:lang w:val="en-US"/>
        </w:rPr>
        <w:t>as:</w:t>
      </w:r>
      <w:proofErr w:type="gramEnd"/>
      <w:r w:rsidRPr="004F6E55">
        <w:rPr>
          <w:rFonts w:ascii="Times New Roman" w:eastAsia="Calibri" w:hAnsi="Times New Roman" w:cs="Times New Roman"/>
          <w:color w:val="000000"/>
          <w:sz w:val="24"/>
          <w:szCs w:val="24"/>
          <w:lang w:val="en-US"/>
        </w:rPr>
        <w:t xml:space="preserve"> Insufficiencies in the development of methodological work, which limit the learning results of the students. Given the existing relationship with this problem, the article aims to: characterize the current state of methodological work </w:t>
      </w:r>
      <w:proofErr w:type="gramStart"/>
      <w:r w:rsidRPr="004F6E55">
        <w:rPr>
          <w:rFonts w:ascii="Times New Roman" w:eastAsia="Calibri" w:hAnsi="Times New Roman" w:cs="Times New Roman"/>
          <w:color w:val="000000"/>
          <w:sz w:val="24"/>
          <w:szCs w:val="24"/>
          <w:lang w:val="en-US"/>
        </w:rPr>
        <w:t>on the basis of</w:t>
      </w:r>
      <w:proofErr w:type="gramEnd"/>
      <w:r w:rsidRPr="004F6E55">
        <w:rPr>
          <w:rFonts w:ascii="Times New Roman" w:eastAsia="Calibri" w:hAnsi="Times New Roman" w:cs="Times New Roman"/>
          <w:color w:val="000000"/>
          <w:sz w:val="24"/>
          <w:szCs w:val="24"/>
          <w:lang w:val="en-US"/>
        </w:rPr>
        <w:t xml:space="preserve"> the results of the diagnosis, for which theoretical and empirical methods were used and reflects the results of the institutional project "The improvement of the pedagogical process in Education in the municipality of Manzanillo".</w:t>
      </w:r>
    </w:p>
    <w:p w:rsidR="004F6E55" w:rsidRPr="004F6E55" w:rsidRDefault="004F6E55" w:rsidP="004F6E55">
      <w:pPr>
        <w:spacing w:after="120" w:line="360" w:lineRule="auto"/>
        <w:jc w:val="both"/>
        <w:rPr>
          <w:rFonts w:ascii="Times New Roman" w:eastAsia="Calibri" w:hAnsi="Times New Roman" w:cs="Times New Roman"/>
          <w:color w:val="000000"/>
          <w:sz w:val="24"/>
          <w:szCs w:val="24"/>
          <w:lang w:val="en-US"/>
        </w:rPr>
      </w:pPr>
      <w:r w:rsidRPr="004F6E55">
        <w:rPr>
          <w:rFonts w:ascii="Times New Roman" w:eastAsia="Calibri" w:hAnsi="Times New Roman" w:cs="Times New Roman"/>
          <w:b/>
          <w:color w:val="000000"/>
          <w:sz w:val="24"/>
          <w:szCs w:val="24"/>
          <w:lang w:val="en-US"/>
        </w:rPr>
        <w:t>Keywords:</w:t>
      </w:r>
      <w:r w:rsidRPr="004F6E55">
        <w:rPr>
          <w:rFonts w:ascii="Times New Roman" w:eastAsia="Calibri" w:hAnsi="Times New Roman" w:cs="Times New Roman"/>
          <w:color w:val="000000"/>
          <w:sz w:val="24"/>
          <w:szCs w:val="24"/>
          <w:lang w:val="en-US"/>
        </w:rPr>
        <w:t xml:space="preserve"> Methodological work, Teaching, Learning.</w:t>
      </w:r>
    </w:p>
    <w:p w:rsidR="004F6E55" w:rsidRPr="004F6E55" w:rsidRDefault="004F6E55" w:rsidP="00166110">
      <w:pPr>
        <w:spacing w:after="120" w:line="360" w:lineRule="auto"/>
        <w:jc w:val="both"/>
        <w:rPr>
          <w:rFonts w:ascii="Times New Roman" w:eastAsia="Calibri" w:hAnsi="Times New Roman" w:cs="Times New Roman"/>
          <w:b/>
          <w:sz w:val="24"/>
          <w:szCs w:val="24"/>
        </w:rPr>
      </w:pPr>
      <w:r w:rsidRPr="004F6E55">
        <w:rPr>
          <w:rFonts w:ascii="Times New Roman" w:eastAsia="Calibri" w:hAnsi="Times New Roman" w:cs="Times New Roman"/>
          <w:b/>
          <w:sz w:val="24"/>
          <w:szCs w:val="24"/>
        </w:rPr>
        <w:t>RESUMO</w:t>
      </w:r>
    </w:p>
    <w:p w:rsidR="004F6E55" w:rsidRPr="004F6E55" w:rsidRDefault="004F6E55" w:rsidP="004F6E55">
      <w:pPr>
        <w:spacing w:after="120" w:line="360" w:lineRule="auto"/>
        <w:jc w:val="both"/>
        <w:rPr>
          <w:rFonts w:ascii="Times New Roman" w:eastAsia="Calibri" w:hAnsi="Times New Roman" w:cs="Times New Roman"/>
          <w:color w:val="000000"/>
          <w:sz w:val="24"/>
          <w:szCs w:val="24"/>
        </w:rPr>
      </w:pPr>
      <w:r w:rsidRPr="004F6E55">
        <w:rPr>
          <w:rFonts w:ascii="Times New Roman" w:eastAsia="Calibri" w:hAnsi="Times New Roman" w:cs="Times New Roman"/>
          <w:color w:val="000000"/>
          <w:sz w:val="24"/>
          <w:szCs w:val="24"/>
        </w:rPr>
        <w:t>Dadas as exigências do processo educativo cubano, aprecia-se a necessária procura da excelência educativa em correspondência com os desafios e exigências do mundo contemporâneo, caracterizado por um elevado desenvolvimento técnico-científico. Nesse sentido, o trabalho metodológico é um elo fundamental para elevar a qualidade da educação, constituindo o processo estratégico de planejar, organizar, dirigir e controlar o processo de ensino-aprendizagem para alcançar a eficácia contínua e assim conseguir um aumento na qualidade da educação. aula e a aprendizagem dos educandos. Nesta base, considera-se que persistem problemas no município de Manzanillo, que se manifestam como: Insuficiências no desenvolvimento do trabalho metodológico, que limitam os resultados de aprendizagem dos alunos. Dada a relação existente com esta problemática, o artigo pretende: caracterizar o estado atual do trabalho metodológico com base nos resultados do diagnóstico, para o qual foram utilizados métodos teóricos e empíricos. e reflete os resultados do projeto institucional “A melhoria do processo pedagógico na Educação no município de Manzanillo”.</w:t>
      </w:r>
    </w:p>
    <w:p w:rsidR="004F6E55" w:rsidRPr="004F6E55" w:rsidRDefault="004F6E55" w:rsidP="004F6E55">
      <w:pPr>
        <w:spacing w:after="120" w:line="360" w:lineRule="auto"/>
        <w:jc w:val="both"/>
        <w:rPr>
          <w:rFonts w:ascii="Times New Roman" w:eastAsia="Calibri" w:hAnsi="Times New Roman" w:cs="Times New Roman"/>
          <w:color w:val="FF0000"/>
          <w:sz w:val="24"/>
          <w:szCs w:val="24"/>
        </w:rPr>
      </w:pPr>
      <w:r w:rsidRPr="004F6E55">
        <w:rPr>
          <w:rFonts w:ascii="Times New Roman" w:eastAsia="Calibri" w:hAnsi="Times New Roman" w:cs="Times New Roman"/>
          <w:b/>
          <w:color w:val="000000"/>
          <w:sz w:val="24"/>
          <w:szCs w:val="24"/>
        </w:rPr>
        <w:t>Palavras-chave:</w:t>
      </w:r>
      <w:r w:rsidRPr="004F6E55">
        <w:rPr>
          <w:rFonts w:ascii="Times New Roman" w:eastAsia="Calibri" w:hAnsi="Times New Roman" w:cs="Times New Roman"/>
          <w:color w:val="000000"/>
          <w:sz w:val="24"/>
          <w:szCs w:val="24"/>
        </w:rPr>
        <w:t xml:space="preserve"> Aprendizagem; Ensino; Trabalho metodológico. </w:t>
      </w:r>
    </w:p>
    <w:p w:rsidR="00166110" w:rsidRDefault="00166110" w:rsidP="004F6E55">
      <w:pPr>
        <w:spacing w:after="120" w:line="360" w:lineRule="auto"/>
        <w:jc w:val="both"/>
        <w:rPr>
          <w:rFonts w:ascii="Times New Roman" w:eastAsia="Calibri" w:hAnsi="Times New Roman" w:cs="Times New Roman"/>
          <w:b/>
          <w:color w:val="000000"/>
          <w:sz w:val="24"/>
          <w:szCs w:val="24"/>
          <w:lang w:val="es-ES"/>
        </w:rPr>
      </w:pPr>
    </w:p>
    <w:p w:rsidR="00166110" w:rsidRDefault="00166110" w:rsidP="004F6E55">
      <w:pPr>
        <w:spacing w:after="120" w:line="360" w:lineRule="auto"/>
        <w:jc w:val="both"/>
        <w:rPr>
          <w:rFonts w:ascii="Times New Roman" w:eastAsia="Calibri" w:hAnsi="Times New Roman" w:cs="Times New Roman"/>
          <w:b/>
          <w:color w:val="000000"/>
          <w:sz w:val="24"/>
          <w:szCs w:val="24"/>
          <w:lang w:val="es-ES"/>
        </w:rPr>
      </w:pPr>
    </w:p>
    <w:p w:rsidR="004F6E55" w:rsidRPr="004F6E55" w:rsidRDefault="004F6E55" w:rsidP="004F6E55">
      <w:pPr>
        <w:spacing w:after="120" w:line="360" w:lineRule="auto"/>
        <w:jc w:val="both"/>
        <w:rPr>
          <w:rFonts w:ascii="Times New Roman" w:eastAsia="Calibri" w:hAnsi="Times New Roman" w:cs="Times New Roman"/>
          <w:b/>
          <w:color w:val="000000"/>
          <w:sz w:val="24"/>
          <w:szCs w:val="24"/>
          <w:lang w:val="es-ES"/>
        </w:rPr>
      </w:pPr>
      <w:r w:rsidRPr="004F6E55">
        <w:rPr>
          <w:rFonts w:ascii="Times New Roman" w:eastAsia="Calibri" w:hAnsi="Times New Roman" w:cs="Times New Roman"/>
          <w:b/>
          <w:color w:val="000000"/>
          <w:sz w:val="24"/>
          <w:szCs w:val="24"/>
          <w:lang w:val="es-ES"/>
        </w:rPr>
        <w:lastRenderedPageBreak/>
        <w:t>INTRODUCCIÓN</w:t>
      </w:r>
    </w:p>
    <w:p w:rsidR="004F6E55" w:rsidRPr="004F6E55" w:rsidRDefault="004F6E55" w:rsidP="00166110">
      <w:pPr>
        <w:spacing w:after="120" w:line="360" w:lineRule="auto"/>
        <w:jc w:val="both"/>
        <w:rPr>
          <w:rFonts w:ascii="Times New Roman" w:eastAsia="Calibri" w:hAnsi="Times New Roman" w:cs="Times New Roman"/>
          <w:color w:val="000000"/>
          <w:sz w:val="24"/>
          <w:szCs w:val="24"/>
          <w:lang w:val="es-ES"/>
        </w:rPr>
      </w:pPr>
      <w:r w:rsidRPr="004F6E55">
        <w:rPr>
          <w:rFonts w:ascii="Times New Roman" w:eastAsia="Calibri" w:hAnsi="Times New Roman" w:cs="Times New Roman"/>
          <w:color w:val="000000"/>
          <w:sz w:val="24"/>
          <w:szCs w:val="24"/>
          <w:lang w:val="es-ES"/>
        </w:rPr>
        <w:t xml:space="preserve">Con el perfeccionamiento del Sistema Nacional de Educación se ha redimensionado el trabajo metodológico; la búsqueda sistemática de procesos de transformación dirigidos a elevar la calidad de la labor educativa de la escuela cubana ha constituido propósitos de trabajo sistemático y progresivo en diversos momentos. </w:t>
      </w:r>
    </w:p>
    <w:p w:rsidR="004F6E55" w:rsidRPr="004F6E55" w:rsidRDefault="004F6E55" w:rsidP="00166110">
      <w:pPr>
        <w:spacing w:after="120" w:line="360" w:lineRule="auto"/>
        <w:jc w:val="both"/>
        <w:rPr>
          <w:rFonts w:ascii="Times New Roman" w:eastAsia="Calibri" w:hAnsi="Times New Roman" w:cs="Times New Roman"/>
          <w:color w:val="000000"/>
          <w:sz w:val="24"/>
          <w:szCs w:val="24"/>
          <w:lang w:val="es-ES"/>
        </w:rPr>
      </w:pPr>
      <w:r w:rsidRPr="004F6E55">
        <w:rPr>
          <w:rFonts w:ascii="Times New Roman" w:eastAsia="Calibri" w:hAnsi="Times New Roman" w:cs="Times New Roman"/>
          <w:color w:val="000000"/>
          <w:sz w:val="24"/>
          <w:szCs w:val="24"/>
          <w:lang w:val="es-ES"/>
        </w:rPr>
        <w:t>Esto hace que el trabajo metodológico, con el empleo de todas sus formas y vías, sea esencial para alcanzar el éxito en la labor educativa y su manifestación en el proyecto educativo institucional. Las dos direcciones del trabajo metodológico: la docente metodológica y la científica metodológica, deben ser aprovechadas con creatividad y utilizando al máximo los recursos de la red escolar en la que se encuentra ubicada la institución o modalidad educativa.</w:t>
      </w:r>
    </w:p>
    <w:p w:rsidR="004F6E55" w:rsidRPr="004F6E55" w:rsidRDefault="004F6E55" w:rsidP="00166110">
      <w:pPr>
        <w:spacing w:after="120" w:line="360" w:lineRule="auto"/>
        <w:jc w:val="both"/>
        <w:rPr>
          <w:rFonts w:ascii="Times New Roman" w:eastAsia="Calibri" w:hAnsi="Times New Roman" w:cs="Times New Roman"/>
          <w:color w:val="000000"/>
          <w:sz w:val="24"/>
          <w:szCs w:val="24"/>
          <w:lang w:val="es-ES"/>
        </w:rPr>
      </w:pPr>
      <w:r w:rsidRPr="004F6E55">
        <w:rPr>
          <w:rFonts w:ascii="Times New Roman" w:eastAsia="Times New Roman" w:hAnsi="Times New Roman" w:cs="Times New Roman"/>
          <w:color w:val="000000"/>
          <w:sz w:val="24"/>
          <w:szCs w:val="24"/>
          <w:lang w:val="es-ES" w:eastAsia="es-ES"/>
        </w:rPr>
        <w:t xml:space="preserve">De esta manera la realización de toda actividad metodológica debe estar encaminada a que los cuadros, funcionarios y el personal docente graduado y en formación, se preparen política e ideológicamente y dominen </w:t>
      </w:r>
      <w:r w:rsidRPr="004F6E55">
        <w:rPr>
          <w:rFonts w:ascii="Times New Roman" w:eastAsia="Times New Roman" w:hAnsi="Times New Roman" w:cs="Times New Roman"/>
          <w:color w:val="000000"/>
          <w:sz w:val="24"/>
          <w:szCs w:val="24"/>
          <w:lang w:val="es-ES_tradnl" w:eastAsia="es-ES"/>
        </w:rPr>
        <w:t>los contenidos, la metodología del trabajo educativo, la didáctica de las asignaturas, especialidades o áreas de desarrollo que se imparten con un enfoque científico y con un uso adecuado de las Tecnología de la Información y otras fuentes del contenido</w:t>
      </w:r>
    </w:p>
    <w:p w:rsidR="004F6E55" w:rsidRPr="004F6E55" w:rsidRDefault="004F6E55" w:rsidP="00166110">
      <w:pPr>
        <w:spacing w:after="120" w:line="360" w:lineRule="auto"/>
        <w:jc w:val="both"/>
        <w:rPr>
          <w:rFonts w:ascii="Times New Roman" w:eastAsia="Calibri" w:hAnsi="Times New Roman" w:cs="Times New Roman"/>
          <w:color w:val="000000"/>
          <w:sz w:val="24"/>
          <w:szCs w:val="24"/>
          <w:lang w:val="es-ES"/>
        </w:rPr>
      </w:pPr>
      <w:r w:rsidRPr="004F6E55">
        <w:rPr>
          <w:rFonts w:ascii="Times New Roman" w:eastAsia="Calibri" w:hAnsi="Times New Roman" w:cs="Times New Roman"/>
          <w:color w:val="000000"/>
          <w:sz w:val="24"/>
          <w:szCs w:val="24"/>
          <w:lang w:val="es-ES"/>
        </w:rPr>
        <w:t>En el sistema de trabajo, según Ministerio de Educación (2014) “en cada nivel de dirección se planifican los espacios y momentos para el desarrollo de las actividades metodológicas previstas, tanto para la preparación interna de la estructura de dirección de que se trate como del nivel de dirección subordinado,</w:t>
      </w:r>
      <w:r w:rsidRPr="004F6E55">
        <w:rPr>
          <w:rFonts w:ascii="Times New Roman" w:eastAsia="Calibri" w:hAnsi="Times New Roman" w:cs="Times New Roman"/>
          <w:b/>
          <w:color w:val="000000"/>
          <w:sz w:val="24"/>
          <w:szCs w:val="24"/>
          <w:lang w:val="es-ES"/>
        </w:rPr>
        <w:t xml:space="preserve"> </w:t>
      </w:r>
      <w:r w:rsidRPr="004F6E55">
        <w:rPr>
          <w:rFonts w:ascii="Times New Roman" w:eastAsia="Calibri" w:hAnsi="Times New Roman" w:cs="Times New Roman"/>
          <w:color w:val="000000"/>
          <w:sz w:val="24"/>
          <w:szCs w:val="24"/>
          <w:lang w:val="es-ES"/>
        </w:rPr>
        <w:t xml:space="preserve">sobre la base de satisfacer las exigencias siguientes: </w:t>
      </w:r>
    </w:p>
    <w:p w:rsidR="004F6E55" w:rsidRPr="004F6E55" w:rsidRDefault="004F6E55" w:rsidP="00166110">
      <w:pPr>
        <w:numPr>
          <w:ilvl w:val="0"/>
          <w:numId w:val="11"/>
        </w:numPr>
        <w:spacing w:after="120" w:line="360" w:lineRule="auto"/>
        <w:ind w:hanging="436"/>
        <w:contextualSpacing/>
        <w:jc w:val="both"/>
        <w:rPr>
          <w:rFonts w:ascii="Times New Roman" w:eastAsia="Calibri" w:hAnsi="Times New Roman" w:cs="Times New Roman"/>
          <w:color w:val="000000"/>
          <w:sz w:val="24"/>
          <w:szCs w:val="24"/>
          <w:lang w:val="es-ES"/>
        </w:rPr>
      </w:pPr>
      <w:r w:rsidRPr="004F6E55">
        <w:rPr>
          <w:rFonts w:ascii="Times New Roman" w:eastAsia="Calibri" w:hAnsi="Times New Roman" w:cs="Times New Roman"/>
          <w:color w:val="000000"/>
          <w:sz w:val="24"/>
          <w:szCs w:val="24"/>
          <w:lang w:val="es-ES"/>
        </w:rPr>
        <w:t>Elevar la calidad del proceso educativo mediante el perfeccionamiento constante de su labor profesional.</w:t>
      </w:r>
    </w:p>
    <w:p w:rsidR="004F6E55" w:rsidRPr="004F6E55" w:rsidRDefault="004F6E55" w:rsidP="00166110">
      <w:pPr>
        <w:numPr>
          <w:ilvl w:val="0"/>
          <w:numId w:val="11"/>
        </w:numPr>
        <w:spacing w:after="120" w:line="360" w:lineRule="auto"/>
        <w:ind w:hanging="436"/>
        <w:contextualSpacing/>
        <w:jc w:val="both"/>
        <w:rPr>
          <w:rFonts w:ascii="Times New Roman" w:eastAsia="Calibri" w:hAnsi="Times New Roman" w:cs="Times New Roman"/>
          <w:color w:val="000000"/>
          <w:sz w:val="24"/>
          <w:szCs w:val="24"/>
          <w:lang w:val="es-ES"/>
        </w:rPr>
      </w:pPr>
      <w:r w:rsidRPr="004F6E55">
        <w:rPr>
          <w:rFonts w:ascii="Times New Roman" w:eastAsia="Calibri" w:hAnsi="Times New Roman" w:cs="Times New Roman"/>
          <w:color w:val="000000"/>
          <w:sz w:val="24"/>
          <w:szCs w:val="24"/>
          <w:lang w:val="es-ES"/>
        </w:rPr>
        <w:t>Lograr la preparación en la práctica, de manera sistémica y sistemática, de todos los dirigentes, metodólogos, docentes graduados y en formación, así como de los técnicos.</w:t>
      </w:r>
    </w:p>
    <w:p w:rsidR="004F6E55" w:rsidRPr="004F6E55" w:rsidRDefault="004F6E55" w:rsidP="00166110">
      <w:pPr>
        <w:numPr>
          <w:ilvl w:val="0"/>
          <w:numId w:val="11"/>
        </w:numPr>
        <w:spacing w:after="120" w:line="360" w:lineRule="auto"/>
        <w:ind w:hanging="436"/>
        <w:contextualSpacing/>
        <w:jc w:val="both"/>
        <w:rPr>
          <w:rFonts w:ascii="Times New Roman" w:eastAsia="Calibri" w:hAnsi="Times New Roman" w:cs="Times New Roman"/>
          <w:color w:val="000000"/>
          <w:sz w:val="24"/>
          <w:szCs w:val="24"/>
          <w:lang w:val="es-ES"/>
        </w:rPr>
      </w:pPr>
      <w:r w:rsidRPr="004F6E55">
        <w:rPr>
          <w:rFonts w:ascii="Times New Roman" w:eastAsia="Calibri" w:hAnsi="Times New Roman" w:cs="Times New Roman"/>
          <w:color w:val="000000"/>
          <w:sz w:val="24"/>
          <w:szCs w:val="24"/>
          <w:lang w:val="es-ES"/>
        </w:rPr>
        <w:t>Perfeccionar el desempeño profesional científico y creativo sobre la base de actuaciones éticas en correspondencia con la tradición pedagógica cubana y la cultura universal. (p. 1)</w:t>
      </w:r>
    </w:p>
    <w:p w:rsidR="004F6E55" w:rsidRPr="004F6E55" w:rsidRDefault="004F6E55" w:rsidP="004F6E55">
      <w:pPr>
        <w:spacing w:after="120" w:line="360" w:lineRule="auto"/>
        <w:jc w:val="both"/>
        <w:rPr>
          <w:rFonts w:ascii="Times New Roman" w:eastAsia="Calibri" w:hAnsi="Times New Roman" w:cs="Times New Roman"/>
          <w:sz w:val="24"/>
          <w:szCs w:val="24"/>
          <w:lang w:val="es-ES"/>
        </w:rPr>
      </w:pPr>
      <w:r w:rsidRPr="004F6E55">
        <w:rPr>
          <w:rFonts w:ascii="Times New Roman" w:eastAsia="Calibri" w:hAnsi="Times New Roman" w:cs="Times New Roman"/>
          <w:sz w:val="24"/>
          <w:szCs w:val="24"/>
          <w:lang w:val="es-ES"/>
        </w:rPr>
        <w:t>En un estudio fáctico realizado en los Institutos Preuniversitarios del municipio Manzanillo se pudo comprobar que los progresos en el aprendizaje en algunos educandos son lentos, lo que provoca que no alcancen los objetivos establecidos para cada etapa.</w:t>
      </w:r>
    </w:p>
    <w:p w:rsidR="004F6E55" w:rsidRPr="004F6E55" w:rsidRDefault="004F6E55" w:rsidP="004F6E55">
      <w:pPr>
        <w:spacing w:after="120" w:line="360" w:lineRule="auto"/>
        <w:jc w:val="both"/>
        <w:rPr>
          <w:rFonts w:ascii="Times New Roman" w:eastAsia="Calibri" w:hAnsi="Times New Roman" w:cs="Times New Roman"/>
          <w:sz w:val="24"/>
          <w:szCs w:val="24"/>
          <w:lang w:val="es-ES"/>
        </w:rPr>
      </w:pPr>
      <w:r w:rsidRPr="004F6E55">
        <w:rPr>
          <w:rFonts w:ascii="Times New Roman" w:eastAsia="Calibri" w:hAnsi="Times New Roman" w:cs="Times New Roman"/>
          <w:sz w:val="24"/>
          <w:szCs w:val="24"/>
          <w:lang w:val="es-ES"/>
        </w:rPr>
        <w:t xml:space="preserve">Estas insuficiencias se relacionan con causas relacionadas con la preparación de los directivos, funcionarios y docentes para lograr la integralidad del proceso educativo,  teniendo en cuenta </w:t>
      </w:r>
      <w:r w:rsidRPr="004F6E55">
        <w:rPr>
          <w:rFonts w:ascii="Times New Roman" w:eastAsia="Calibri" w:hAnsi="Times New Roman" w:cs="Times New Roman"/>
          <w:sz w:val="24"/>
          <w:szCs w:val="24"/>
          <w:lang w:val="es-ES"/>
        </w:rPr>
        <w:lastRenderedPageBreak/>
        <w:t>la formación integral que debe recibir el educando, en tanto las vías que se utilizan tienen un carácter general y no apuntan de manera significativa hacia las particularidades que presentan los docentes.</w:t>
      </w:r>
    </w:p>
    <w:p w:rsidR="004F6E55" w:rsidRPr="004F6E55" w:rsidRDefault="004F6E55" w:rsidP="004F6E55">
      <w:pPr>
        <w:spacing w:after="120" w:line="360" w:lineRule="auto"/>
        <w:jc w:val="both"/>
        <w:rPr>
          <w:rFonts w:ascii="Times New Roman" w:eastAsia="Calibri" w:hAnsi="Times New Roman" w:cs="Times New Roman"/>
          <w:sz w:val="24"/>
          <w:szCs w:val="24"/>
          <w:lang w:val="es-ES"/>
        </w:rPr>
      </w:pPr>
      <w:r w:rsidRPr="004F6E55">
        <w:rPr>
          <w:rFonts w:ascii="Times New Roman" w:eastAsia="Calibri" w:hAnsi="Times New Roman" w:cs="Times New Roman"/>
          <w:sz w:val="24"/>
          <w:szCs w:val="24"/>
          <w:lang w:val="es-ES"/>
        </w:rPr>
        <w:t>De esta manera se realizó un proceso investigativo que incluye un estudio diagnóstico para corroborar los elementos expresados como insuficiencias. Así, el artículo tiene como objetivo: caracterizar el estado actual del trabajo metodológico sobre la base de los resultados del diagnóstico.</w:t>
      </w:r>
    </w:p>
    <w:p w:rsidR="004F6E55" w:rsidRPr="004F6E55" w:rsidRDefault="004F6E55" w:rsidP="004F6E55">
      <w:pPr>
        <w:spacing w:after="120" w:line="360" w:lineRule="auto"/>
        <w:jc w:val="both"/>
        <w:rPr>
          <w:rFonts w:ascii="Times New Roman" w:eastAsia="Calibri" w:hAnsi="Times New Roman" w:cs="Times New Roman"/>
          <w:b/>
          <w:sz w:val="24"/>
          <w:szCs w:val="24"/>
          <w:lang w:val="es-ES"/>
        </w:rPr>
      </w:pPr>
      <w:r w:rsidRPr="004F6E55">
        <w:rPr>
          <w:rFonts w:ascii="Times New Roman" w:eastAsia="Calibri" w:hAnsi="Times New Roman" w:cs="Times New Roman"/>
          <w:b/>
          <w:color w:val="000000"/>
          <w:sz w:val="24"/>
          <w:szCs w:val="24"/>
          <w:lang w:val="es-ES"/>
        </w:rPr>
        <w:t>DESARROLLO</w:t>
      </w:r>
    </w:p>
    <w:p w:rsidR="004F6E55" w:rsidRPr="004F6E55" w:rsidRDefault="004F6E55" w:rsidP="004F6E55">
      <w:pPr>
        <w:spacing w:after="120" w:line="360" w:lineRule="auto"/>
        <w:jc w:val="both"/>
        <w:rPr>
          <w:rFonts w:ascii="Times New Roman" w:eastAsia="Calibri" w:hAnsi="Times New Roman" w:cs="Times New Roman"/>
          <w:sz w:val="24"/>
          <w:szCs w:val="24"/>
          <w:lang w:val="es-ES"/>
        </w:rPr>
      </w:pPr>
      <w:r w:rsidRPr="004F6E55">
        <w:rPr>
          <w:rFonts w:ascii="Times New Roman" w:eastAsia="Calibri" w:hAnsi="Times New Roman" w:cs="Times New Roman"/>
          <w:sz w:val="24"/>
          <w:szCs w:val="24"/>
          <w:lang w:val="es-ES"/>
        </w:rPr>
        <w:t xml:space="preserve">El propio perfeccionamiento que ha tenido lugar en la Educación en Cuba ha obligado a redimensionar el trabajo metodológico con la búsqueda sistemática de procesos de transformación dirigidos a elevar la calidad de la labor educativa de la escuela cubana, desde el redimensionamiento del trabajo metodológico. </w:t>
      </w:r>
    </w:p>
    <w:p w:rsidR="004F6E55" w:rsidRPr="004F6E55" w:rsidRDefault="004F6E55" w:rsidP="004F6E55">
      <w:pPr>
        <w:spacing w:after="120" w:line="360" w:lineRule="auto"/>
        <w:jc w:val="both"/>
        <w:rPr>
          <w:rFonts w:ascii="Times New Roman" w:eastAsia="Calibri" w:hAnsi="Times New Roman" w:cs="Times New Roman"/>
          <w:sz w:val="24"/>
          <w:szCs w:val="24"/>
          <w:lang w:val="es-ES"/>
        </w:rPr>
      </w:pPr>
      <w:r w:rsidRPr="004F6E55">
        <w:rPr>
          <w:rFonts w:ascii="Times New Roman" w:eastAsia="Calibri" w:hAnsi="Times New Roman" w:cs="Times New Roman"/>
          <w:sz w:val="24"/>
          <w:szCs w:val="24"/>
          <w:lang w:val="es-ES"/>
        </w:rPr>
        <w:t xml:space="preserve">A partir del primer perfeccionamiento del Sistema Nacional de Educación, se introdujo el concepto trabajo metodológico, existiendo diferentes definiciones dadas por investigadores </w:t>
      </w:r>
      <w:r w:rsidRPr="004F6E55">
        <w:rPr>
          <w:rFonts w:ascii="Times New Roman" w:eastAsia="Calibri" w:hAnsi="Times New Roman" w:cs="Times New Roman"/>
          <w:color w:val="000000"/>
          <w:sz w:val="24"/>
          <w:szCs w:val="24"/>
          <w:lang w:val="es-ES"/>
        </w:rPr>
        <w:t xml:space="preserve">como </w:t>
      </w:r>
      <w:proofErr w:type="spellStart"/>
      <w:r w:rsidRPr="004F6E55">
        <w:rPr>
          <w:rFonts w:ascii="Times New Roman" w:eastAsia="Calibri" w:hAnsi="Times New Roman" w:cs="Times New Roman"/>
          <w:sz w:val="24"/>
          <w:szCs w:val="24"/>
          <w:lang w:val="es-ES"/>
        </w:rPr>
        <w:t>Miqueli</w:t>
      </w:r>
      <w:proofErr w:type="spellEnd"/>
      <w:r w:rsidRPr="004F6E55">
        <w:rPr>
          <w:rFonts w:ascii="Times New Roman" w:eastAsia="Calibri" w:hAnsi="Times New Roman" w:cs="Times New Roman"/>
          <w:sz w:val="24"/>
          <w:szCs w:val="24"/>
          <w:lang w:val="es-ES"/>
        </w:rPr>
        <w:t xml:space="preserve"> y Polo (2017)</w:t>
      </w:r>
      <w:r w:rsidRPr="004F6E55">
        <w:rPr>
          <w:rFonts w:ascii="Times New Roman" w:eastAsia="Calibri" w:hAnsi="Times New Roman" w:cs="Times New Roman"/>
          <w:color w:val="000000"/>
          <w:sz w:val="24"/>
          <w:szCs w:val="24"/>
          <w:lang w:val="es-ES"/>
        </w:rPr>
        <w:t xml:space="preserve"> que resaltan</w:t>
      </w:r>
      <w:r w:rsidRPr="004F6E55">
        <w:rPr>
          <w:rFonts w:ascii="Times New Roman" w:eastAsia="Calibri" w:hAnsi="Times New Roman" w:cs="Times New Roman"/>
          <w:color w:val="FF0000"/>
          <w:sz w:val="24"/>
          <w:szCs w:val="24"/>
          <w:lang w:val="es-ES"/>
        </w:rPr>
        <w:t xml:space="preserve"> </w:t>
      </w:r>
      <w:r w:rsidRPr="004F6E55">
        <w:rPr>
          <w:rFonts w:ascii="Times New Roman" w:eastAsia="Calibri" w:hAnsi="Times New Roman" w:cs="Times New Roman"/>
          <w:sz w:val="24"/>
          <w:szCs w:val="24"/>
          <w:lang w:val="es-ES"/>
        </w:rPr>
        <w:t>que el trabajo metodológico “es la labor del colectivo pedagógico y la correcta dirección por los directivos, con significación en las características del grupo de educandos”.</w:t>
      </w:r>
      <w:r w:rsidRPr="004F6E55">
        <w:rPr>
          <w:rFonts w:ascii="Times New Roman" w:eastAsia="Calibri" w:hAnsi="Times New Roman" w:cs="Times New Roman"/>
          <w:lang w:val="es-ES"/>
        </w:rPr>
        <w:t xml:space="preserve"> </w:t>
      </w:r>
      <w:r w:rsidRPr="004F6E55">
        <w:rPr>
          <w:rFonts w:ascii="Times New Roman" w:eastAsia="Calibri" w:hAnsi="Times New Roman" w:cs="Times New Roman"/>
          <w:sz w:val="24"/>
          <w:szCs w:val="24"/>
          <w:lang w:val="es-ES"/>
        </w:rPr>
        <w:t>(p. 43)</w:t>
      </w:r>
    </w:p>
    <w:p w:rsidR="004F6E55" w:rsidRPr="004F6E55" w:rsidRDefault="004F6E55" w:rsidP="004F6E55">
      <w:pPr>
        <w:spacing w:after="120" w:line="360" w:lineRule="auto"/>
        <w:jc w:val="both"/>
        <w:rPr>
          <w:rFonts w:ascii="Times New Roman" w:eastAsia="Calibri" w:hAnsi="Times New Roman" w:cs="Times New Roman"/>
          <w:sz w:val="24"/>
          <w:szCs w:val="24"/>
          <w:lang w:val="es-ES"/>
        </w:rPr>
      </w:pPr>
      <w:r w:rsidRPr="004F6E55">
        <w:rPr>
          <w:rFonts w:ascii="Times New Roman" w:eastAsia="Calibri" w:hAnsi="Times New Roman" w:cs="Times New Roman"/>
          <w:sz w:val="24"/>
          <w:szCs w:val="24"/>
          <w:lang w:val="es-ES"/>
        </w:rPr>
        <w:t>Autores como Soto (2011) reconoce al trabajo metodológico como “un proceso de dirección del proceso docente-educativo, en el cual se desarrollan tanto la planificación y organización del proceso, como su regulación y control”. (</w:t>
      </w:r>
      <w:proofErr w:type="spellStart"/>
      <w:r w:rsidRPr="004F6E55">
        <w:rPr>
          <w:rFonts w:ascii="Times New Roman" w:eastAsia="Calibri" w:hAnsi="Times New Roman" w:cs="Times New Roman"/>
          <w:sz w:val="24"/>
          <w:szCs w:val="24"/>
          <w:lang w:val="es-ES"/>
        </w:rPr>
        <w:t>p.75</w:t>
      </w:r>
      <w:proofErr w:type="spellEnd"/>
      <w:r w:rsidRPr="004F6E55">
        <w:rPr>
          <w:rFonts w:ascii="Times New Roman" w:eastAsia="Calibri" w:hAnsi="Times New Roman" w:cs="Times New Roman"/>
          <w:sz w:val="24"/>
          <w:szCs w:val="24"/>
          <w:lang w:val="es-ES"/>
        </w:rPr>
        <w:t>)</w:t>
      </w:r>
    </w:p>
    <w:p w:rsidR="004F6E55" w:rsidRPr="004F6E55" w:rsidRDefault="004F6E55" w:rsidP="004F6E55">
      <w:pPr>
        <w:spacing w:after="120" w:line="360" w:lineRule="auto"/>
        <w:jc w:val="both"/>
        <w:rPr>
          <w:rFonts w:ascii="Times New Roman" w:eastAsia="Calibri" w:hAnsi="Times New Roman" w:cs="Times New Roman"/>
          <w:color w:val="000000"/>
          <w:sz w:val="24"/>
          <w:szCs w:val="24"/>
          <w:lang w:val="es-ES"/>
        </w:rPr>
      </w:pPr>
      <w:r w:rsidRPr="004F6E55">
        <w:rPr>
          <w:rFonts w:ascii="Times New Roman" w:eastAsia="Calibri" w:hAnsi="Times New Roman" w:cs="Times New Roman"/>
          <w:color w:val="000000"/>
          <w:sz w:val="24"/>
          <w:szCs w:val="24"/>
          <w:lang w:val="es-ES"/>
        </w:rPr>
        <w:t xml:space="preserve">El trabajo metodológico, tal y como plantea la </w:t>
      </w:r>
      <w:proofErr w:type="spellStart"/>
      <w:r w:rsidRPr="004F6E55">
        <w:rPr>
          <w:rFonts w:ascii="Times New Roman" w:eastAsia="Calibri" w:hAnsi="Times New Roman" w:cs="Times New Roman"/>
          <w:color w:val="000000"/>
          <w:sz w:val="24"/>
          <w:szCs w:val="24"/>
          <w:lang w:val="es-ES"/>
        </w:rPr>
        <w:t>RM</w:t>
      </w:r>
      <w:proofErr w:type="spellEnd"/>
      <w:r w:rsidRPr="004F6E55">
        <w:rPr>
          <w:rFonts w:ascii="Times New Roman" w:eastAsia="Calibri" w:hAnsi="Times New Roman" w:cs="Times New Roman"/>
          <w:color w:val="000000"/>
          <w:sz w:val="24"/>
          <w:szCs w:val="24"/>
          <w:lang w:val="es-ES"/>
        </w:rPr>
        <w:t xml:space="preserve"> 200/14 Ministerio de Educación (2014) es: </w:t>
      </w:r>
      <w:bookmarkStart w:id="0" w:name="_GoBack"/>
      <w:bookmarkEnd w:id="0"/>
    </w:p>
    <w:p w:rsidR="004F6E55" w:rsidRPr="004F6E55" w:rsidRDefault="004F6E55" w:rsidP="00166110">
      <w:pPr>
        <w:spacing w:after="120" w:line="360" w:lineRule="auto"/>
        <w:ind w:left="851"/>
        <w:jc w:val="both"/>
        <w:rPr>
          <w:rFonts w:ascii="Times New Roman" w:eastAsia="Calibri" w:hAnsi="Times New Roman" w:cs="Times New Roman"/>
          <w:color w:val="000000"/>
          <w:sz w:val="24"/>
          <w:szCs w:val="24"/>
          <w:lang w:val="es-ES"/>
        </w:rPr>
      </w:pPr>
      <w:r w:rsidRPr="004F6E55">
        <w:rPr>
          <w:rFonts w:ascii="Times New Roman" w:eastAsia="Calibri" w:hAnsi="Times New Roman" w:cs="Times New Roman"/>
          <w:color w:val="000000"/>
          <w:sz w:val="24"/>
          <w:szCs w:val="24"/>
          <w:lang w:val="es-ES"/>
        </w:rPr>
        <w:t xml:space="preserve">El sistema de actividades que de forma permanente y sistemática se diseña y ejecuta por los cuadros de dirección, funcionarios y los docentes en los diferentes niveles y tipos de Educación para elevar la preparación político-ideológica, pedagógico-metodológica y científica-técnica de los funcionarios en diferentes niveles, los docentes graduados y en formación, mediante las direcciones docente metodológica y científico metodológica, a fin de ponerlos en condiciones de dirigir  eficientemente  el proceso  educativo. (p. 1) </w:t>
      </w:r>
    </w:p>
    <w:p w:rsidR="004F6E55" w:rsidRPr="004F6E55" w:rsidRDefault="004F6E55" w:rsidP="004F6E55">
      <w:pPr>
        <w:spacing w:after="120" w:line="360" w:lineRule="auto"/>
        <w:jc w:val="both"/>
        <w:rPr>
          <w:rFonts w:ascii="Times New Roman" w:eastAsia="Calibri" w:hAnsi="Times New Roman" w:cs="Times New Roman"/>
          <w:color w:val="000000"/>
          <w:sz w:val="24"/>
          <w:szCs w:val="24"/>
          <w:lang w:val="es-ES"/>
        </w:rPr>
      </w:pPr>
      <w:r w:rsidRPr="004F6E55">
        <w:rPr>
          <w:rFonts w:ascii="Times New Roman" w:eastAsia="Calibri" w:hAnsi="Times New Roman" w:cs="Times New Roman"/>
          <w:color w:val="000000"/>
          <w:sz w:val="24"/>
          <w:szCs w:val="24"/>
          <w:lang w:val="es-ES"/>
        </w:rPr>
        <w:t xml:space="preserve">De esta manera las actividades que como parte del trabajo metodológico se realizan, están orientadas a preparar al personal docente para alcanzar el fin y los objetivos del nivel, sin desconocer la diversidad en que transcurre el proceso educacional y en consecuencia </w:t>
      </w:r>
      <w:r w:rsidRPr="004F6E55">
        <w:rPr>
          <w:rFonts w:ascii="Times New Roman" w:eastAsia="Calibri" w:hAnsi="Times New Roman" w:cs="Times New Roman"/>
          <w:color w:val="000000"/>
          <w:sz w:val="24"/>
          <w:szCs w:val="24"/>
          <w:lang w:val="es-ES"/>
        </w:rPr>
        <w:lastRenderedPageBreak/>
        <w:t>capacitarlos para que puedan adecuar las orientaciones generales a las situaciones concretas que se presentan en cada lugar.</w:t>
      </w:r>
    </w:p>
    <w:p w:rsidR="004F6E55" w:rsidRPr="004F6E55" w:rsidRDefault="004F6E55" w:rsidP="004F6E55">
      <w:pPr>
        <w:spacing w:after="120" w:line="360" w:lineRule="auto"/>
        <w:jc w:val="both"/>
        <w:rPr>
          <w:rFonts w:ascii="Times New Roman" w:eastAsia="Calibri" w:hAnsi="Times New Roman" w:cs="Times New Roman"/>
          <w:color w:val="000000"/>
          <w:sz w:val="24"/>
          <w:szCs w:val="24"/>
          <w:lang w:val="es-ES"/>
        </w:rPr>
      </w:pPr>
      <w:r w:rsidRPr="004F6E55">
        <w:rPr>
          <w:rFonts w:ascii="Times New Roman" w:eastAsia="Calibri" w:hAnsi="Times New Roman" w:cs="Times New Roman"/>
          <w:color w:val="000000"/>
          <w:sz w:val="24"/>
          <w:szCs w:val="24"/>
          <w:lang w:val="es-ES"/>
        </w:rPr>
        <w:t>El trabajo metodológico es determinante en la construcción del currículo institucional y de la misma manera encuentra su expresión en el Proyecto educativo</w:t>
      </w:r>
      <w:r w:rsidRPr="004F6E55">
        <w:rPr>
          <w:rFonts w:ascii="Times New Roman" w:eastAsia="Calibri" w:hAnsi="Times New Roman" w:cs="Times New Roman"/>
          <w:b/>
          <w:color w:val="000000"/>
          <w:sz w:val="24"/>
          <w:szCs w:val="24"/>
          <w:lang w:val="es-ES"/>
        </w:rPr>
        <w:t xml:space="preserve"> </w:t>
      </w:r>
      <w:r w:rsidRPr="004F6E55">
        <w:rPr>
          <w:rFonts w:ascii="Times New Roman" w:eastAsia="Calibri" w:hAnsi="Times New Roman" w:cs="Times New Roman"/>
          <w:color w:val="000000"/>
          <w:sz w:val="24"/>
          <w:szCs w:val="24"/>
          <w:lang w:val="es-ES"/>
        </w:rPr>
        <w:t>y debe propiciar espacios para lograr consensos, debates y reflexiones que mejoren las condiciones para el aprendizaje de los educandos.</w:t>
      </w:r>
    </w:p>
    <w:p w:rsidR="004F6E55" w:rsidRPr="004F6E55" w:rsidRDefault="004F6E55" w:rsidP="004F6E55">
      <w:pPr>
        <w:spacing w:after="120" w:line="360" w:lineRule="auto"/>
        <w:jc w:val="both"/>
        <w:rPr>
          <w:rFonts w:ascii="Times New Roman" w:eastAsia="Calibri" w:hAnsi="Times New Roman" w:cs="Times New Roman"/>
          <w:color w:val="000000"/>
          <w:sz w:val="24"/>
          <w:szCs w:val="24"/>
          <w:lang w:val="es-ES"/>
        </w:rPr>
      </w:pPr>
      <w:r w:rsidRPr="004F6E55">
        <w:rPr>
          <w:rFonts w:ascii="Times New Roman" w:eastAsia="Calibri" w:hAnsi="Times New Roman" w:cs="Times New Roman"/>
          <w:color w:val="000000"/>
          <w:sz w:val="24"/>
          <w:szCs w:val="24"/>
          <w:lang w:val="es-ES"/>
        </w:rPr>
        <w:t xml:space="preserve">Concebir el trabajo metodológico, no solo desde la estructura de dirección, sino con la participación e implicación de todos y la utilización de variadas formas de trabajo que posibiliten la preparación de los docentes en las direcciones docente metodológica y científica metodológica. (Instituto Central de Ciencias Pedagógicas, 2020). Sobre esta base, se realizó un diagnóstico que revele con profundidad la corroboración de las insuficiencias derivadas del estudio fáctico. </w:t>
      </w:r>
    </w:p>
    <w:p w:rsidR="004F6E55" w:rsidRPr="004F6E55" w:rsidRDefault="004F6E55" w:rsidP="004F6E55">
      <w:pPr>
        <w:spacing w:after="120" w:line="360" w:lineRule="auto"/>
        <w:jc w:val="both"/>
        <w:rPr>
          <w:rFonts w:ascii="Times New Roman" w:eastAsia="Calibri" w:hAnsi="Times New Roman" w:cs="Times New Roman"/>
          <w:color w:val="000000"/>
          <w:sz w:val="24"/>
          <w:szCs w:val="24"/>
          <w:lang w:val="es-ES"/>
        </w:rPr>
      </w:pPr>
      <w:r w:rsidRPr="004F6E55">
        <w:rPr>
          <w:rFonts w:ascii="Times New Roman" w:eastAsia="Calibri" w:hAnsi="Times New Roman" w:cs="Times New Roman"/>
          <w:color w:val="000000"/>
          <w:sz w:val="24"/>
          <w:szCs w:val="24"/>
          <w:lang w:val="es-ES"/>
        </w:rPr>
        <w:t>El estudio diagnóstico realizado se desarrolla con una población formada por 1237 educandos de los grados décimo, onceno y duodécimo cinco institutos preuniversitarios urbanos del municipio Manzanillo, 266 docentes, cinco  directores, veinte coordinadores de áreas del conocimiento, cuarenta y nueve coordinadores de grupos y veinte tres profesores de Informática. La muestra formada por 91 docentes, tres directores, doce coordinadores de áreas del conocimiento, diecisiete coordinadores de grupos y siete profesores de Informática. Para ello se revisaron varios documentos,</w:t>
      </w:r>
      <w:r w:rsidRPr="004F6E55">
        <w:rPr>
          <w:rFonts w:ascii="Times New Roman" w:eastAsia="Calibri" w:hAnsi="Times New Roman" w:cs="Times New Roman"/>
          <w:b/>
          <w:color w:val="000000"/>
          <w:sz w:val="24"/>
          <w:szCs w:val="24"/>
          <w:lang w:val="es-ES"/>
        </w:rPr>
        <w:t xml:space="preserve"> </w:t>
      </w:r>
      <w:r w:rsidRPr="004F6E55">
        <w:rPr>
          <w:rFonts w:ascii="Times New Roman" w:eastAsia="Calibri" w:hAnsi="Times New Roman" w:cs="Times New Roman"/>
          <w:color w:val="000000"/>
          <w:sz w:val="24"/>
          <w:szCs w:val="24"/>
          <w:lang w:val="es-ES"/>
        </w:rPr>
        <w:t>se aplicó la encuesta a docentes</w:t>
      </w:r>
      <w:r w:rsidRPr="004F6E55">
        <w:rPr>
          <w:rFonts w:ascii="Times New Roman" w:eastAsia="Calibri" w:hAnsi="Times New Roman" w:cs="Times New Roman"/>
          <w:b/>
          <w:color w:val="000000"/>
          <w:sz w:val="24"/>
          <w:szCs w:val="24"/>
          <w:lang w:val="es-ES"/>
        </w:rPr>
        <w:t xml:space="preserve"> </w:t>
      </w:r>
      <w:r w:rsidRPr="004F6E55">
        <w:rPr>
          <w:rFonts w:ascii="Times New Roman" w:eastAsia="Calibri" w:hAnsi="Times New Roman" w:cs="Times New Roman"/>
          <w:color w:val="000000"/>
          <w:sz w:val="24"/>
          <w:szCs w:val="24"/>
          <w:lang w:val="es-ES"/>
        </w:rPr>
        <w:t>a los docentes, coordinadores de áreas, observación a clases de diferentes áreas de conocimiento.</w:t>
      </w:r>
      <w:r w:rsidRPr="004F6E55">
        <w:rPr>
          <w:rFonts w:ascii="Times New Roman" w:eastAsia="Calibri" w:hAnsi="Times New Roman" w:cs="Times New Roman"/>
          <w:b/>
          <w:color w:val="000000"/>
          <w:sz w:val="24"/>
          <w:szCs w:val="24"/>
          <w:lang w:val="es-ES"/>
        </w:rPr>
        <w:t xml:space="preserve"> </w:t>
      </w:r>
    </w:p>
    <w:p w:rsidR="004F6E55" w:rsidRPr="004F6E55" w:rsidRDefault="004F6E55" w:rsidP="004F6E55">
      <w:pPr>
        <w:spacing w:after="120" w:line="360" w:lineRule="auto"/>
        <w:jc w:val="both"/>
        <w:rPr>
          <w:rFonts w:ascii="Times New Roman" w:eastAsia="Calibri" w:hAnsi="Times New Roman" w:cs="Times New Roman"/>
          <w:color w:val="000000"/>
          <w:sz w:val="24"/>
          <w:szCs w:val="24"/>
          <w:lang w:val="es-ES"/>
        </w:rPr>
      </w:pPr>
      <w:r w:rsidRPr="004F6E55">
        <w:rPr>
          <w:rFonts w:ascii="Times New Roman" w:eastAsia="Calibri" w:hAnsi="Times New Roman" w:cs="Times New Roman"/>
          <w:color w:val="000000"/>
          <w:sz w:val="24"/>
          <w:szCs w:val="24"/>
          <w:lang w:val="es-ES"/>
        </w:rPr>
        <w:t>El criterio para realizar el estudio se fundamenta en: las adecuaciones curriculares transformaciones realizadas en los programas de estudio para la enseñanza de las disciplinas en la Educación Media Superior. Para este estudio, se utilizan los indicadores siguientes:</w:t>
      </w:r>
    </w:p>
    <w:p w:rsidR="004F6E55" w:rsidRPr="00166110" w:rsidRDefault="004F6E55" w:rsidP="00166110">
      <w:pPr>
        <w:pStyle w:val="PargrafodaLista"/>
        <w:numPr>
          <w:ilvl w:val="0"/>
          <w:numId w:val="12"/>
        </w:numPr>
        <w:spacing w:after="120" w:line="360" w:lineRule="auto"/>
        <w:jc w:val="both"/>
        <w:rPr>
          <w:rFonts w:ascii="Times New Roman" w:eastAsia="Calibri" w:hAnsi="Times New Roman" w:cs="Times New Roman"/>
          <w:color w:val="000000"/>
          <w:sz w:val="24"/>
          <w:szCs w:val="24"/>
          <w:lang w:val="es-ES"/>
        </w:rPr>
      </w:pPr>
      <w:r w:rsidRPr="00166110">
        <w:rPr>
          <w:rFonts w:ascii="Times New Roman" w:eastAsia="Calibri" w:hAnsi="Times New Roman" w:cs="Times New Roman"/>
          <w:color w:val="000000"/>
          <w:sz w:val="24"/>
          <w:szCs w:val="24"/>
          <w:lang w:val="es-ES"/>
        </w:rPr>
        <w:t>Concepción didáctica del proceso de enseñanza-aprendizaje para una clase desarrolladora.</w:t>
      </w:r>
    </w:p>
    <w:p w:rsidR="004F6E55" w:rsidRPr="00166110" w:rsidRDefault="004F6E55" w:rsidP="00166110">
      <w:pPr>
        <w:pStyle w:val="PargrafodaLista"/>
        <w:numPr>
          <w:ilvl w:val="0"/>
          <w:numId w:val="12"/>
        </w:numPr>
        <w:spacing w:after="120" w:line="360" w:lineRule="auto"/>
        <w:jc w:val="both"/>
        <w:rPr>
          <w:rFonts w:ascii="Times New Roman" w:eastAsia="Calibri" w:hAnsi="Times New Roman" w:cs="Times New Roman"/>
          <w:color w:val="000000"/>
          <w:sz w:val="24"/>
          <w:szCs w:val="24"/>
          <w:lang w:val="es-ES"/>
        </w:rPr>
      </w:pPr>
      <w:r w:rsidRPr="00166110">
        <w:rPr>
          <w:rFonts w:ascii="Times New Roman" w:eastAsia="Calibri" w:hAnsi="Times New Roman" w:cs="Times New Roman"/>
          <w:color w:val="000000"/>
          <w:sz w:val="24"/>
          <w:szCs w:val="24"/>
          <w:lang w:val="es-ES"/>
        </w:rPr>
        <w:t>La preparación didáctico-metodológica de los docentes para el tratamiento a los contenidos con mayores dificultades.</w:t>
      </w:r>
    </w:p>
    <w:p w:rsidR="004F6E55" w:rsidRPr="00166110" w:rsidRDefault="004F6E55" w:rsidP="00166110">
      <w:pPr>
        <w:pStyle w:val="PargrafodaLista"/>
        <w:numPr>
          <w:ilvl w:val="0"/>
          <w:numId w:val="12"/>
        </w:numPr>
        <w:spacing w:after="120" w:line="360" w:lineRule="auto"/>
        <w:jc w:val="both"/>
        <w:rPr>
          <w:rFonts w:ascii="Times New Roman" w:eastAsia="Calibri" w:hAnsi="Times New Roman" w:cs="Times New Roman"/>
          <w:color w:val="000000"/>
          <w:sz w:val="24"/>
          <w:szCs w:val="24"/>
          <w:lang w:val="es-ES"/>
        </w:rPr>
      </w:pPr>
      <w:r w:rsidRPr="00166110">
        <w:rPr>
          <w:rFonts w:ascii="Times New Roman" w:eastAsia="Calibri" w:hAnsi="Times New Roman" w:cs="Times New Roman"/>
          <w:color w:val="000000"/>
          <w:sz w:val="24"/>
          <w:szCs w:val="24"/>
          <w:lang w:val="es-ES"/>
        </w:rPr>
        <w:t>Vías utilizadas para el tratamiento metodológico a los contenidos con mayores dificultades.</w:t>
      </w:r>
    </w:p>
    <w:p w:rsidR="004F6E55" w:rsidRPr="00166110" w:rsidRDefault="004F6E55" w:rsidP="00166110">
      <w:pPr>
        <w:pStyle w:val="PargrafodaLista"/>
        <w:numPr>
          <w:ilvl w:val="0"/>
          <w:numId w:val="12"/>
        </w:numPr>
        <w:spacing w:after="120" w:line="360" w:lineRule="auto"/>
        <w:jc w:val="both"/>
        <w:rPr>
          <w:rFonts w:ascii="Times New Roman" w:eastAsia="Calibri" w:hAnsi="Times New Roman" w:cs="Times New Roman"/>
          <w:color w:val="000000"/>
          <w:sz w:val="24"/>
          <w:szCs w:val="24"/>
          <w:lang w:val="es-ES"/>
        </w:rPr>
      </w:pPr>
      <w:r w:rsidRPr="00166110">
        <w:rPr>
          <w:rFonts w:ascii="Times New Roman" w:eastAsia="Calibri" w:hAnsi="Times New Roman" w:cs="Times New Roman"/>
          <w:color w:val="000000"/>
          <w:sz w:val="24"/>
          <w:szCs w:val="24"/>
          <w:lang w:val="es-ES"/>
        </w:rPr>
        <w:t xml:space="preserve">Atención dada a educandos con dificultades en el aprendizaje en la Educación Media Superior. </w:t>
      </w:r>
    </w:p>
    <w:p w:rsidR="004F6E55" w:rsidRPr="004F6E55" w:rsidRDefault="004F6E55" w:rsidP="004F6E55">
      <w:pPr>
        <w:spacing w:after="120" w:line="360" w:lineRule="auto"/>
        <w:jc w:val="both"/>
        <w:rPr>
          <w:rFonts w:ascii="Times New Roman" w:eastAsia="Calibri" w:hAnsi="Times New Roman" w:cs="Times New Roman"/>
          <w:color w:val="000000"/>
          <w:sz w:val="24"/>
          <w:szCs w:val="24"/>
          <w:lang w:val="es-ES"/>
        </w:rPr>
      </w:pPr>
      <w:r w:rsidRPr="004F6E55">
        <w:rPr>
          <w:rFonts w:ascii="Times New Roman" w:eastAsia="Calibri" w:hAnsi="Times New Roman" w:cs="Times New Roman"/>
          <w:color w:val="000000"/>
          <w:sz w:val="24"/>
          <w:szCs w:val="24"/>
          <w:lang w:val="es-ES"/>
        </w:rPr>
        <w:lastRenderedPageBreak/>
        <w:t xml:space="preserve">La revisión de documentos se aplicó con el objetivo de recopilar información acerca del tratamiento que se le ha dado a los contenidos con dificultades en las </w:t>
      </w:r>
      <w:proofErr w:type="gramStart"/>
      <w:r w:rsidRPr="004F6E55">
        <w:rPr>
          <w:rFonts w:ascii="Times New Roman" w:eastAsia="Calibri" w:hAnsi="Times New Roman" w:cs="Times New Roman"/>
          <w:color w:val="000000"/>
          <w:sz w:val="24"/>
          <w:szCs w:val="24"/>
          <w:lang w:val="es-ES"/>
        </w:rPr>
        <w:t>diferentes  asignaturas</w:t>
      </w:r>
      <w:proofErr w:type="gramEnd"/>
      <w:r w:rsidRPr="004F6E55">
        <w:rPr>
          <w:rFonts w:ascii="Times New Roman" w:eastAsia="Calibri" w:hAnsi="Times New Roman" w:cs="Times New Roman"/>
          <w:color w:val="000000"/>
          <w:sz w:val="24"/>
          <w:szCs w:val="24"/>
          <w:lang w:val="es-ES"/>
        </w:rPr>
        <w:t xml:space="preserve">  y conocer cuáles son los aspectos que no han sido solucionados satisfactoriamente en el proceso de tratamiento  a los contenidos significativos en educandos con dificultades en el aprendizaje de la Educación Media Superior </w:t>
      </w:r>
    </w:p>
    <w:p w:rsidR="004F6E55" w:rsidRPr="004F6E55" w:rsidRDefault="004F6E55" w:rsidP="004F6E55">
      <w:pPr>
        <w:spacing w:after="120" w:line="360" w:lineRule="auto"/>
        <w:jc w:val="both"/>
        <w:rPr>
          <w:rFonts w:ascii="Times New Roman" w:eastAsia="Calibri" w:hAnsi="Times New Roman" w:cs="Times New Roman"/>
          <w:color w:val="000000"/>
          <w:sz w:val="24"/>
          <w:szCs w:val="24"/>
          <w:lang w:val="es-ES"/>
        </w:rPr>
      </w:pPr>
      <w:r w:rsidRPr="004F6E55">
        <w:rPr>
          <w:rFonts w:ascii="Times New Roman" w:eastAsia="Calibri" w:hAnsi="Times New Roman" w:cs="Times New Roman"/>
          <w:sz w:val="24"/>
          <w:szCs w:val="24"/>
          <w:lang w:val="es-ES"/>
        </w:rPr>
        <w:t>Se revisaron</w:t>
      </w:r>
      <w:r w:rsidRPr="004F6E55">
        <w:rPr>
          <w:rFonts w:ascii="Times New Roman" w:eastAsia="Calibri" w:hAnsi="Times New Roman" w:cs="Times New Roman"/>
          <w:color w:val="000000"/>
          <w:sz w:val="24"/>
          <w:szCs w:val="24"/>
          <w:lang w:val="es-ES"/>
        </w:rPr>
        <w:t xml:space="preserve"> los siguientes documentos: Adaptaciones Curriculares para </w:t>
      </w:r>
      <w:proofErr w:type="gramStart"/>
      <w:r w:rsidRPr="004F6E55">
        <w:rPr>
          <w:rFonts w:ascii="Times New Roman" w:eastAsia="Calibri" w:hAnsi="Times New Roman" w:cs="Times New Roman"/>
          <w:color w:val="000000"/>
          <w:sz w:val="24"/>
          <w:szCs w:val="24"/>
          <w:lang w:val="es-ES"/>
        </w:rPr>
        <w:t>la  Educación</w:t>
      </w:r>
      <w:proofErr w:type="gramEnd"/>
      <w:r w:rsidRPr="004F6E55">
        <w:rPr>
          <w:rFonts w:ascii="Times New Roman" w:eastAsia="Calibri" w:hAnsi="Times New Roman" w:cs="Times New Roman"/>
          <w:color w:val="000000"/>
          <w:sz w:val="24"/>
          <w:szCs w:val="24"/>
          <w:lang w:val="es-ES"/>
        </w:rPr>
        <w:t xml:space="preserve"> Preuniversitaria; programas y libros de texto de las asignaturas de las Áreas del conocimiento  la Educación Preuniversitaria; planes de trabajo anual y mensual de las a instituciones educativas y  quince  planes de clases de docentes de las diferentes áreas del conocimiento.</w:t>
      </w:r>
    </w:p>
    <w:p w:rsidR="004F6E55" w:rsidRPr="004F6E55" w:rsidRDefault="004F6E55" w:rsidP="004F6E55">
      <w:pPr>
        <w:spacing w:after="120" w:line="360" w:lineRule="auto"/>
        <w:jc w:val="both"/>
        <w:rPr>
          <w:rFonts w:ascii="Times New Roman" w:eastAsia="Calibri" w:hAnsi="Times New Roman" w:cs="Times New Roman"/>
          <w:color w:val="000000"/>
          <w:sz w:val="24"/>
          <w:szCs w:val="24"/>
          <w:lang w:val="es-ES"/>
        </w:rPr>
      </w:pPr>
      <w:r w:rsidRPr="004F6E55">
        <w:rPr>
          <w:rFonts w:ascii="Times New Roman" w:eastAsia="Calibri" w:hAnsi="Times New Roman" w:cs="Times New Roman"/>
          <w:sz w:val="24"/>
          <w:szCs w:val="24"/>
          <w:lang w:val="es-ES"/>
        </w:rPr>
        <w:t xml:space="preserve"> Se</w:t>
      </w:r>
      <w:r w:rsidRPr="004F6E55">
        <w:rPr>
          <w:rFonts w:ascii="Times New Roman" w:eastAsia="Calibri" w:hAnsi="Times New Roman" w:cs="Times New Roman"/>
          <w:color w:val="FF0000"/>
          <w:sz w:val="24"/>
          <w:szCs w:val="24"/>
          <w:lang w:val="es-ES"/>
        </w:rPr>
        <w:t xml:space="preserve"> </w:t>
      </w:r>
      <w:r w:rsidRPr="004F6E55">
        <w:rPr>
          <w:rFonts w:ascii="Times New Roman" w:eastAsia="Calibri" w:hAnsi="Times New Roman" w:cs="Times New Roman"/>
          <w:color w:val="000000"/>
          <w:sz w:val="24"/>
          <w:szCs w:val="24"/>
          <w:lang w:val="es-ES"/>
        </w:rPr>
        <w:t>obtuvieron los siguientes resultados:</w:t>
      </w:r>
    </w:p>
    <w:p w:rsidR="004F6E55" w:rsidRPr="00166110" w:rsidRDefault="004F6E55" w:rsidP="00166110">
      <w:pPr>
        <w:pStyle w:val="PargrafodaLista"/>
        <w:numPr>
          <w:ilvl w:val="0"/>
          <w:numId w:val="13"/>
        </w:numPr>
        <w:spacing w:after="120" w:line="360" w:lineRule="auto"/>
        <w:jc w:val="both"/>
        <w:rPr>
          <w:rFonts w:ascii="Times New Roman" w:eastAsia="Calibri" w:hAnsi="Times New Roman" w:cs="Times New Roman"/>
          <w:color w:val="000000"/>
          <w:sz w:val="24"/>
          <w:szCs w:val="24"/>
          <w:lang w:val="es-ES"/>
        </w:rPr>
      </w:pPr>
      <w:r w:rsidRPr="00166110">
        <w:rPr>
          <w:rFonts w:ascii="Times New Roman" w:eastAsia="Calibri" w:hAnsi="Times New Roman" w:cs="Times New Roman"/>
          <w:color w:val="000000"/>
          <w:sz w:val="24"/>
          <w:szCs w:val="24"/>
          <w:lang w:val="es-ES"/>
        </w:rPr>
        <w:t>En el Modelo de escuela Adaptaciones Curriculares para la  Educación Preuniversitaria  se trata aspectos referidos a: la dirección, organización educando, el trabajo con la familia y la comunidad, de manera general brinda algunos elementos para atender a la diversidad presente en las aulas; sin embargo, se prioriza el aprendizaje y no aparecen elementos conceptuales dirigidos al tratamiento los educandos con dificultades en el aprendizaje (definición, preparación, atención diferenciada y evaluación de este proceso).</w:t>
      </w:r>
    </w:p>
    <w:p w:rsidR="004F6E55" w:rsidRPr="00166110" w:rsidRDefault="004F6E55" w:rsidP="00166110">
      <w:pPr>
        <w:pStyle w:val="PargrafodaLista"/>
        <w:numPr>
          <w:ilvl w:val="0"/>
          <w:numId w:val="13"/>
        </w:numPr>
        <w:spacing w:after="120" w:line="360" w:lineRule="auto"/>
        <w:jc w:val="both"/>
        <w:rPr>
          <w:rFonts w:ascii="Times New Roman" w:eastAsia="Calibri" w:hAnsi="Times New Roman" w:cs="Times New Roman"/>
          <w:color w:val="000000"/>
          <w:sz w:val="24"/>
          <w:szCs w:val="24"/>
          <w:lang w:val="es-ES"/>
        </w:rPr>
      </w:pPr>
      <w:r w:rsidRPr="00166110">
        <w:rPr>
          <w:rFonts w:ascii="Times New Roman" w:eastAsia="Calibri" w:hAnsi="Times New Roman" w:cs="Times New Roman"/>
          <w:sz w:val="24"/>
          <w:szCs w:val="24"/>
          <w:lang w:val="es-ES"/>
        </w:rPr>
        <w:t xml:space="preserve">Los programas proponen el abordaje del contenido a partir de plantear como objetivo central de las asignaturas en estos grados el dominio de los contenidos y las habilidades básicas para la formación integral de las nuevas generaciones, pero se enfatiza en su comprensión y dominio como premisa </w:t>
      </w:r>
      <w:r w:rsidRPr="00166110">
        <w:rPr>
          <w:rFonts w:ascii="Times New Roman" w:eastAsia="Calibri" w:hAnsi="Times New Roman" w:cs="Times New Roman"/>
          <w:color w:val="000000"/>
          <w:sz w:val="24"/>
          <w:szCs w:val="24"/>
          <w:lang w:val="es-ES"/>
        </w:rPr>
        <w:t xml:space="preserve">para aplicar estos en la solución de problemas docentes y de la vida diaria. </w:t>
      </w:r>
    </w:p>
    <w:p w:rsidR="004F6E55" w:rsidRPr="00166110" w:rsidRDefault="004F6E55" w:rsidP="00166110">
      <w:pPr>
        <w:pStyle w:val="PargrafodaLista"/>
        <w:numPr>
          <w:ilvl w:val="0"/>
          <w:numId w:val="13"/>
        </w:numPr>
        <w:spacing w:after="120" w:line="360" w:lineRule="auto"/>
        <w:jc w:val="both"/>
        <w:rPr>
          <w:rFonts w:ascii="Times New Roman" w:eastAsia="Calibri" w:hAnsi="Times New Roman" w:cs="Times New Roman"/>
          <w:color w:val="000000"/>
          <w:sz w:val="24"/>
          <w:szCs w:val="24"/>
          <w:lang w:val="es-ES"/>
        </w:rPr>
      </w:pPr>
      <w:r w:rsidRPr="00166110">
        <w:rPr>
          <w:rFonts w:ascii="Times New Roman" w:eastAsia="Calibri" w:hAnsi="Times New Roman" w:cs="Times New Roman"/>
          <w:sz w:val="24"/>
          <w:szCs w:val="24"/>
          <w:lang w:val="es-ES"/>
        </w:rPr>
        <w:t>Los libros de texto utilizados están contextualizados y los contenidos que abordan tienen relación con los contenidos de las asignaturas de las diferentes áreas del conocimiento; sin embargo</w:t>
      </w:r>
      <w:r w:rsidRPr="00166110">
        <w:rPr>
          <w:rFonts w:ascii="Times New Roman" w:eastAsia="Calibri" w:hAnsi="Times New Roman" w:cs="Times New Roman"/>
          <w:color w:val="000000"/>
          <w:sz w:val="24"/>
          <w:szCs w:val="24"/>
          <w:lang w:val="es-ES"/>
        </w:rPr>
        <w:t xml:space="preserve">, son homogéneos sin contemplar ejercicios para el tratamiento diferenciado por elementos del conocimiento en educandos con dificultades en el aprendizaje. </w:t>
      </w:r>
    </w:p>
    <w:p w:rsidR="004F6E55" w:rsidRPr="00166110" w:rsidRDefault="004F6E55" w:rsidP="00166110">
      <w:pPr>
        <w:pStyle w:val="PargrafodaLista"/>
        <w:numPr>
          <w:ilvl w:val="0"/>
          <w:numId w:val="13"/>
        </w:numPr>
        <w:spacing w:after="120" w:line="360" w:lineRule="auto"/>
        <w:jc w:val="both"/>
        <w:rPr>
          <w:rFonts w:ascii="Times New Roman" w:eastAsia="Calibri" w:hAnsi="Times New Roman" w:cs="Times New Roman"/>
          <w:color w:val="000000"/>
          <w:sz w:val="24"/>
          <w:szCs w:val="24"/>
          <w:lang w:val="es-ES"/>
        </w:rPr>
      </w:pPr>
      <w:r w:rsidRPr="00166110">
        <w:rPr>
          <w:rFonts w:ascii="Times New Roman" w:eastAsia="Calibri" w:hAnsi="Times New Roman" w:cs="Times New Roman"/>
          <w:color w:val="000000"/>
          <w:sz w:val="24"/>
          <w:szCs w:val="24"/>
          <w:lang w:val="es-ES"/>
        </w:rPr>
        <w:t xml:space="preserve">Los planes metodológicos de la institución educativa de manera general presentan carencias en el tratamiento metodológico a los contenidos con dificultades, se limita la atención a las diferencias individuales, sin definir plazos y metas para la solución de los problemas, ni se realizan análisis de la efectividad de las acciones </w:t>
      </w:r>
      <w:r w:rsidRPr="00166110">
        <w:rPr>
          <w:rFonts w:ascii="Times New Roman" w:eastAsia="Calibri" w:hAnsi="Times New Roman" w:cs="Times New Roman"/>
          <w:color w:val="000000"/>
          <w:sz w:val="24"/>
          <w:szCs w:val="24"/>
          <w:lang w:val="es-ES"/>
        </w:rPr>
        <w:lastRenderedPageBreak/>
        <w:t xml:space="preserve">desarrolladas a partir de sus necesidades y potencialidades para favorecer el vencimiento con calidad de los objetivos propuestos. </w:t>
      </w:r>
    </w:p>
    <w:p w:rsidR="004F6E55" w:rsidRPr="00166110" w:rsidRDefault="004F6E55" w:rsidP="00166110">
      <w:pPr>
        <w:pStyle w:val="PargrafodaLista"/>
        <w:numPr>
          <w:ilvl w:val="0"/>
          <w:numId w:val="13"/>
        </w:numPr>
        <w:spacing w:after="120" w:line="360" w:lineRule="auto"/>
        <w:jc w:val="both"/>
        <w:rPr>
          <w:rFonts w:ascii="Times New Roman" w:eastAsia="Calibri" w:hAnsi="Times New Roman" w:cs="Times New Roman"/>
          <w:color w:val="000000"/>
          <w:sz w:val="24"/>
          <w:szCs w:val="24"/>
          <w:lang w:val="es-ES"/>
        </w:rPr>
      </w:pPr>
      <w:r w:rsidRPr="00166110">
        <w:rPr>
          <w:rFonts w:ascii="Times New Roman" w:eastAsia="Calibri" w:hAnsi="Times New Roman" w:cs="Times New Roman"/>
          <w:color w:val="000000"/>
          <w:sz w:val="24"/>
          <w:szCs w:val="24"/>
          <w:lang w:val="es-ES"/>
        </w:rPr>
        <w:t xml:space="preserve">En el trabajo metodológico de la institución educativa, se utilizan métodos y procedimientos sistematizados para esta educación sin profundizar en procedimientos que permitan brindar una atención individual integral a educandos con dificultades en el aprendizaje. </w:t>
      </w:r>
    </w:p>
    <w:p w:rsidR="004F6E55" w:rsidRPr="00166110" w:rsidRDefault="004F6E55" w:rsidP="00166110">
      <w:pPr>
        <w:pStyle w:val="PargrafodaLista"/>
        <w:numPr>
          <w:ilvl w:val="0"/>
          <w:numId w:val="13"/>
        </w:numPr>
        <w:spacing w:after="120" w:line="360" w:lineRule="auto"/>
        <w:jc w:val="both"/>
        <w:rPr>
          <w:rFonts w:ascii="Times New Roman" w:eastAsia="Calibri" w:hAnsi="Times New Roman" w:cs="Times New Roman"/>
          <w:color w:val="000000"/>
          <w:sz w:val="24"/>
          <w:szCs w:val="24"/>
          <w:lang w:val="es-ES"/>
        </w:rPr>
      </w:pPr>
      <w:r w:rsidRPr="00166110">
        <w:rPr>
          <w:rFonts w:ascii="Times New Roman" w:eastAsia="Calibri" w:hAnsi="Times New Roman" w:cs="Times New Roman"/>
          <w:sz w:val="24"/>
          <w:szCs w:val="24"/>
          <w:lang w:val="es-ES"/>
        </w:rPr>
        <w:t>En</w:t>
      </w:r>
      <w:r w:rsidRPr="00166110">
        <w:rPr>
          <w:rFonts w:ascii="Times New Roman" w:eastAsia="Calibri" w:hAnsi="Times New Roman" w:cs="Times New Roman"/>
          <w:color w:val="000000"/>
          <w:sz w:val="24"/>
          <w:szCs w:val="24"/>
          <w:lang w:val="es-ES"/>
        </w:rPr>
        <w:t xml:space="preserve"> la revisión de los planes de clases a los treinta docentes que imparten las asignaturas, se constató que el contenido de las asignaturas es tratado generalmente con la utilización por parte del docente de métodos reproductivos, con limitada atención a las dificultades en el elemento del conocimiento afectado en los educandos.</w:t>
      </w:r>
    </w:p>
    <w:p w:rsidR="004F6E55" w:rsidRPr="00166110" w:rsidRDefault="004F6E55" w:rsidP="00166110">
      <w:pPr>
        <w:pStyle w:val="PargrafodaLista"/>
        <w:numPr>
          <w:ilvl w:val="0"/>
          <w:numId w:val="13"/>
        </w:numPr>
        <w:spacing w:after="120" w:line="360" w:lineRule="auto"/>
        <w:jc w:val="both"/>
        <w:rPr>
          <w:rFonts w:ascii="Times New Roman" w:eastAsia="Calibri" w:hAnsi="Times New Roman" w:cs="Times New Roman"/>
          <w:color w:val="000000"/>
          <w:sz w:val="24"/>
          <w:szCs w:val="24"/>
          <w:lang w:val="es-ES"/>
        </w:rPr>
      </w:pPr>
      <w:r w:rsidRPr="00166110">
        <w:rPr>
          <w:rFonts w:ascii="Times New Roman" w:eastAsia="Calibri" w:hAnsi="Times New Roman" w:cs="Times New Roman"/>
          <w:color w:val="000000"/>
          <w:sz w:val="24"/>
          <w:szCs w:val="24"/>
          <w:lang w:val="es-ES"/>
        </w:rPr>
        <w:t>La información recopilada en los documentos anteriores evidencia el insuficiente tratamiento que se le ha dado al tratamiento al contenido por elementos del conocimiento en educandos con dificultades en el aprendizaje, proceso que no está claramente estructurado en la Educación Media Superior, donde perduran aspectos que no han sido solucionados satisfactoriamente en los documentos normativos para esta nivel educativo.</w:t>
      </w:r>
    </w:p>
    <w:p w:rsidR="004F6E55" w:rsidRPr="004F6E55" w:rsidRDefault="004F6E55" w:rsidP="004F6E55">
      <w:pPr>
        <w:spacing w:after="120" w:line="360" w:lineRule="auto"/>
        <w:jc w:val="both"/>
        <w:rPr>
          <w:rFonts w:ascii="Times New Roman" w:eastAsia="Calibri" w:hAnsi="Times New Roman" w:cs="Times New Roman"/>
          <w:color w:val="000000"/>
          <w:sz w:val="24"/>
          <w:szCs w:val="24"/>
          <w:lang w:val="es-ES"/>
        </w:rPr>
      </w:pPr>
      <w:r w:rsidRPr="004F6E55">
        <w:rPr>
          <w:rFonts w:ascii="Times New Roman" w:eastAsia="Calibri" w:hAnsi="Times New Roman" w:cs="Times New Roman"/>
          <w:color w:val="000000"/>
          <w:sz w:val="24"/>
          <w:szCs w:val="24"/>
          <w:lang w:val="es-ES"/>
        </w:rPr>
        <w:t xml:space="preserve">Por otra parte, la encuesta a los docentes, coordinadores de áreas y entrevista a los psicopedagogos con el objetivo de constatar el nivel de conocimiento que poseen los docentes, especialistas y coordinadores de áreas acerca de la clase desarrolladora, arrojó los siguientes resultados: </w:t>
      </w:r>
    </w:p>
    <w:p w:rsidR="004F6E55" w:rsidRPr="00166110" w:rsidRDefault="004F6E55" w:rsidP="00166110">
      <w:pPr>
        <w:pStyle w:val="PargrafodaLista"/>
        <w:numPr>
          <w:ilvl w:val="0"/>
          <w:numId w:val="14"/>
        </w:numPr>
        <w:spacing w:after="120" w:line="360" w:lineRule="auto"/>
        <w:jc w:val="both"/>
        <w:rPr>
          <w:rFonts w:ascii="Times New Roman" w:eastAsia="Calibri" w:hAnsi="Times New Roman" w:cs="Times New Roman"/>
          <w:color w:val="000000"/>
          <w:sz w:val="24"/>
          <w:szCs w:val="24"/>
          <w:lang w:val="es-ES"/>
        </w:rPr>
      </w:pPr>
      <w:r w:rsidRPr="00166110">
        <w:rPr>
          <w:rFonts w:ascii="Times New Roman" w:eastAsia="Calibri" w:hAnsi="Times New Roman" w:cs="Times New Roman"/>
          <w:color w:val="000000"/>
          <w:sz w:val="24"/>
          <w:szCs w:val="24"/>
          <w:lang w:val="es-ES"/>
        </w:rPr>
        <w:t>El 100% de los docentes tienen insuficiencias para diferenciar los indicadores a tener en cuenta para lograr el desarrollo de una clase desarrolladora, incidiendo de forma errónea en los métodos y procedimientos.</w:t>
      </w:r>
    </w:p>
    <w:p w:rsidR="004F6E55" w:rsidRPr="00166110" w:rsidRDefault="004F6E55" w:rsidP="00166110">
      <w:pPr>
        <w:pStyle w:val="PargrafodaLista"/>
        <w:numPr>
          <w:ilvl w:val="0"/>
          <w:numId w:val="14"/>
        </w:numPr>
        <w:spacing w:after="120" w:line="360" w:lineRule="auto"/>
        <w:jc w:val="both"/>
        <w:rPr>
          <w:rFonts w:ascii="Times New Roman" w:eastAsia="Calibri" w:hAnsi="Times New Roman" w:cs="Times New Roman"/>
          <w:sz w:val="24"/>
          <w:szCs w:val="24"/>
          <w:lang w:val="es-ES"/>
        </w:rPr>
      </w:pPr>
      <w:r w:rsidRPr="00166110">
        <w:rPr>
          <w:rFonts w:ascii="Times New Roman" w:eastAsia="Calibri" w:hAnsi="Times New Roman" w:cs="Times New Roman"/>
          <w:color w:val="000000"/>
          <w:sz w:val="24"/>
          <w:szCs w:val="24"/>
          <w:lang w:val="es-ES"/>
        </w:rPr>
        <w:t xml:space="preserve">Se </w:t>
      </w:r>
      <w:r w:rsidRPr="00166110">
        <w:rPr>
          <w:rFonts w:ascii="Times New Roman" w:eastAsia="Calibri" w:hAnsi="Times New Roman" w:cs="Times New Roman"/>
          <w:sz w:val="24"/>
          <w:szCs w:val="24"/>
          <w:lang w:val="es-ES"/>
        </w:rPr>
        <w:t>utilizan alternativas incorrectas en el tratamiento a los elementos del conocimiento afectado en los educandos con dificultades en el aprendizaje.</w:t>
      </w:r>
    </w:p>
    <w:p w:rsidR="004F6E55" w:rsidRPr="00166110" w:rsidRDefault="004F6E55" w:rsidP="00166110">
      <w:pPr>
        <w:pStyle w:val="PargrafodaLista"/>
        <w:numPr>
          <w:ilvl w:val="0"/>
          <w:numId w:val="14"/>
        </w:numPr>
        <w:spacing w:after="120" w:line="360" w:lineRule="auto"/>
        <w:jc w:val="both"/>
        <w:rPr>
          <w:rFonts w:ascii="Times New Roman" w:eastAsia="Calibri" w:hAnsi="Times New Roman" w:cs="Times New Roman"/>
          <w:color w:val="000000"/>
          <w:sz w:val="24"/>
          <w:szCs w:val="24"/>
          <w:lang w:val="es-ES"/>
        </w:rPr>
      </w:pPr>
      <w:r w:rsidRPr="00166110">
        <w:rPr>
          <w:rFonts w:ascii="Times New Roman" w:eastAsia="Calibri" w:hAnsi="Times New Roman" w:cs="Times New Roman"/>
          <w:color w:val="000000"/>
          <w:sz w:val="24"/>
          <w:szCs w:val="24"/>
          <w:lang w:val="es-ES"/>
        </w:rPr>
        <w:t>Los docentes no cuentan con una estrategia didáctica que le permita realizar una correcta planificación del sistema de clases en las asignaturas, que tenga en cuenta el tratamiento a los elementos del conocimiento afectado y el 100% tienen limitaciones para instrumentar adecuaciones curriculares eficientes a los programas de las asignaturas, en correspondencia con las características de los educandos con dificultades para el logro de los objetivos propuestos en plazo previsto.</w:t>
      </w:r>
    </w:p>
    <w:p w:rsidR="004F6E55" w:rsidRPr="00166110" w:rsidRDefault="004F6E55" w:rsidP="00166110">
      <w:pPr>
        <w:pStyle w:val="PargrafodaLista"/>
        <w:numPr>
          <w:ilvl w:val="0"/>
          <w:numId w:val="14"/>
        </w:numPr>
        <w:spacing w:after="120" w:line="360" w:lineRule="auto"/>
        <w:jc w:val="both"/>
        <w:rPr>
          <w:rFonts w:ascii="Times New Roman" w:eastAsia="Calibri" w:hAnsi="Times New Roman" w:cs="Times New Roman"/>
          <w:color w:val="000000"/>
          <w:sz w:val="24"/>
          <w:szCs w:val="24"/>
          <w:lang w:val="es-ES"/>
        </w:rPr>
      </w:pPr>
      <w:r w:rsidRPr="00166110">
        <w:rPr>
          <w:rFonts w:ascii="Times New Roman" w:eastAsia="Calibri" w:hAnsi="Times New Roman" w:cs="Times New Roman"/>
          <w:color w:val="000000"/>
          <w:sz w:val="24"/>
          <w:szCs w:val="24"/>
          <w:lang w:val="es-ES"/>
        </w:rPr>
        <w:lastRenderedPageBreak/>
        <w:t xml:space="preserve">Los coordinadores de áreas reconocen la importancia del tratamiento a los elementos del conocimiento afectados en educandos con dificultades en el aprendizaje, desde el proceso enseñanza-aprendizaje de las asignaturas, así como la interrelación entre todos los participantes del proceso; pero no emplean todas las vías para su concreción en la práctica pedagógica. </w:t>
      </w:r>
    </w:p>
    <w:p w:rsidR="004F6E55" w:rsidRPr="004F6E55" w:rsidRDefault="004F6E55" w:rsidP="004F6E55">
      <w:pPr>
        <w:spacing w:after="120" w:line="360" w:lineRule="auto"/>
        <w:jc w:val="both"/>
        <w:rPr>
          <w:rFonts w:ascii="Times New Roman" w:eastAsia="Calibri" w:hAnsi="Times New Roman" w:cs="Times New Roman"/>
          <w:color w:val="000000"/>
          <w:sz w:val="24"/>
          <w:szCs w:val="24"/>
          <w:lang w:val="es-ES"/>
        </w:rPr>
      </w:pPr>
      <w:r w:rsidRPr="004F6E55">
        <w:rPr>
          <w:rFonts w:ascii="Times New Roman" w:eastAsia="Calibri" w:hAnsi="Times New Roman" w:cs="Times New Roman"/>
          <w:color w:val="000000"/>
          <w:sz w:val="24"/>
          <w:szCs w:val="24"/>
          <w:lang w:val="es-ES"/>
        </w:rPr>
        <w:t xml:space="preserve">Por otra parte, en la entrevista aplicada a los psicopedagogos educandos con el objetivo determinar cuál es la atención brindada a los educandos con dificultades en el aprendizaje, arrojó los siguientes resultados: </w:t>
      </w:r>
    </w:p>
    <w:p w:rsidR="004F6E55" w:rsidRPr="00166110" w:rsidRDefault="004F6E55" w:rsidP="00166110">
      <w:pPr>
        <w:pStyle w:val="PargrafodaLista"/>
        <w:numPr>
          <w:ilvl w:val="0"/>
          <w:numId w:val="15"/>
        </w:numPr>
        <w:spacing w:after="120" w:line="360" w:lineRule="auto"/>
        <w:jc w:val="both"/>
        <w:rPr>
          <w:rFonts w:ascii="Times New Roman" w:eastAsia="Calibri" w:hAnsi="Times New Roman" w:cs="Times New Roman"/>
          <w:sz w:val="24"/>
          <w:szCs w:val="24"/>
          <w:lang w:val="es-ES"/>
        </w:rPr>
      </w:pPr>
      <w:r w:rsidRPr="00166110">
        <w:rPr>
          <w:rFonts w:ascii="Times New Roman" w:eastAsia="Calibri" w:hAnsi="Times New Roman" w:cs="Times New Roman"/>
          <w:color w:val="000000"/>
          <w:sz w:val="24"/>
          <w:szCs w:val="24"/>
          <w:lang w:val="es-ES"/>
        </w:rPr>
        <w:t xml:space="preserve">Plantean que la vía fundamental que utiliza es el tratamiento individual a través de actividades docentes para la consolidación de los conocimientos, </w:t>
      </w:r>
      <w:r w:rsidRPr="00166110">
        <w:rPr>
          <w:rFonts w:ascii="Times New Roman" w:eastAsia="Calibri" w:hAnsi="Times New Roman" w:cs="Times New Roman"/>
          <w:sz w:val="24"/>
          <w:szCs w:val="24"/>
          <w:lang w:val="es-ES"/>
        </w:rPr>
        <w:t>el trabajo con el diagnóstico, la atención diferenciada a los educandos y la preparación metodológica del docente con ese fin.</w:t>
      </w:r>
    </w:p>
    <w:p w:rsidR="004F6E55" w:rsidRPr="00166110" w:rsidRDefault="004F6E55" w:rsidP="00166110">
      <w:pPr>
        <w:pStyle w:val="PargrafodaLista"/>
        <w:numPr>
          <w:ilvl w:val="0"/>
          <w:numId w:val="15"/>
        </w:numPr>
        <w:spacing w:after="120" w:line="360" w:lineRule="auto"/>
        <w:jc w:val="both"/>
        <w:rPr>
          <w:rFonts w:ascii="Times New Roman" w:eastAsia="Calibri" w:hAnsi="Times New Roman" w:cs="Times New Roman"/>
          <w:color w:val="000000"/>
          <w:sz w:val="24"/>
          <w:szCs w:val="24"/>
          <w:lang w:val="es-ES"/>
        </w:rPr>
      </w:pPr>
      <w:r w:rsidRPr="00166110">
        <w:rPr>
          <w:rFonts w:ascii="Times New Roman" w:eastAsia="Calibri" w:hAnsi="Times New Roman" w:cs="Times New Roman"/>
          <w:sz w:val="24"/>
          <w:szCs w:val="24"/>
          <w:lang w:val="es-ES"/>
        </w:rPr>
        <w:t>Reconocen que el 100% de las familias de los educandos con dificultades en el aprendizaje se implican</w:t>
      </w:r>
      <w:r w:rsidRPr="00166110">
        <w:rPr>
          <w:rFonts w:ascii="Times New Roman" w:eastAsia="Calibri" w:hAnsi="Times New Roman" w:cs="Times New Roman"/>
          <w:color w:val="000000"/>
          <w:sz w:val="24"/>
          <w:szCs w:val="24"/>
          <w:lang w:val="es-ES"/>
        </w:rPr>
        <w:t xml:space="preserve"> poco en el apoyo a sus hijos desde el hogar al no conocer las formas para dar tratamiento a las causas que provocan las dificultades, plantea que no cuenta con el material de apoyo suficiente para su tratamiento.</w:t>
      </w:r>
    </w:p>
    <w:p w:rsidR="004F6E55" w:rsidRPr="00166110" w:rsidRDefault="004F6E55" w:rsidP="00166110">
      <w:pPr>
        <w:pStyle w:val="PargrafodaLista"/>
        <w:numPr>
          <w:ilvl w:val="0"/>
          <w:numId w:val="15"/>
        </w:numPr>
        <w:spacing w:after="120" w:line="360" w:lineRule="auto"/>
        <w:jc w:val="both"/>
        <w:rPr>
          <w:rFonts w:ascii="Times New Roman" w:eastAsia="Calibri" w:hAnsi="Times New Roman" w:cs="Times New Roman"/>
          <w:color w:val="000000"/>
          <w:sz w:val="24"/>
          <w:szCs w:val="24"/>
          <w:lang w:val="es-ES"/>
        </w:rPr>
      </w:pPr>
      <w:r w:rsidRPr="00166110">
        <w:rPr>
          <w:rFonts w:ascii="Times New Roman" w:eastAsia="Calibri" w:hAnsi="Times New Roman" w:cs="Times New Roman"/>
          <w:color w:val="000000"/>
          <w:sz w:val="24"/>
          <w:szCs w:val="24"/>
          <w:lang w:val="es-ES"/>
        </w:rPr>
        <w:t xml:space="preserve">Manifiestan que la mayoría los educandos con </w:t>
      </w:r>
      <w:r w:rsidRPr="00166110">
        <w:rPr>
          <w:rFonts w:ascii="Times New Roman" w:eastAsia="Calibri" w:hAnsi="Times New Roman" w:cs="Times New Roman"/>
          <w:sz w:val="24"/>
          <w:szCs w:val="24"/>
          <w:lang w:val="es-ES"/>
        </w:rPr>
        <w:t>dificultades en el aprendizaje</w:t>
      </w:r>
      <w:r w:rsidRPr="00166110">
        <w:rPr>
          <w:rFonts w:ascii="Times New Roman" w:eastAsia="Calibri" w:hAnsi="Times New Roman" w:cs="Times New Roman"/>
          <w:color w:val="000000"/>
          <w:sz w:val="24"/>
          <w:szCs w:val="24"/>
          <w:lang w:val="es-ES"/>
        </w:rPr>
        <w:t xml:space="preserve"> presentan dificultades en la concentración y la atención; así como en el dominio de los contenidos precedentes. </w:t>
      </w:r>
    </w:p>
    <w:p w:rsidR="004F6E55" w:rsidRPr="00166110" w:rsidRDefault="004F6E55" w:rsidP="00166110">
      <w:pPr>
        <w:pStyle w:val="PargrafodaLista"/>
        <w:numPr>
          <w:ilvl w:val="0"/>
          <w:numId w:val="15"/>
        </w:numPr>
        <w:spacing w:after="120" w:line="360" w:lineRule="auto"/>
        <w:jc w:val="both"/>
        <w:rPr>
          <w:rFonts w:ascii="Times New Roman" w:eastAsia="Calibri" w:hAnsi="Times New Roman" w:cs="Times New Roman"/>
          <w:color w:val="000000"/>
          <w:sz w:val="24"/>
          <w:szCs w:val="24"/>
          <w:lang w:val="es-ES"/>
        </w:rPr>
      </w:pPr>
      <w:r w:rsidRPr="00166110">
        <w:rPr>
          <w:rFonts w:ascii="Times New Roman" w:eastAsia="Calibri" w:hAnsi="Times New Roman" w:cs="Times New Roman"/>
          <w:color w:val="000000"/>
          <w:sz w:val="24"/>
          <w:szCs w:val="24"/>
          <w:lang w:val="es-ES"/>
        </w:rPr>
        <w:t>Demuestran, además, un insuficiente conocimiento teórico sobre el diagnóstico, su actualización, seguimiento y tratamiento didáctico a seguir a través de la clase.</w:t>
      </w:r>
    </w:p>
    <w:p w:rsidR="004F6E55" w:rsidRPr="004F6E55" w:rsidRDefault="004F6E55" w:rsidP="004F6E55">
      <w:pPr>
        <w:spacing w:after="120" w:line="360" w:lineRule="auto"/>
        <w:jc w:val="both"/>
        <w:rPr>
          <w:rFonts w:ascii="Times New Roman" w:eastAsia="Calibri" w:hAnsi="Times New Roman" w:cs="Times New Roman"/>
          <w:color w:val="000000"/>
          <w:sz w:val="24"/>
          <w:szCs w:val="24"/>
          <w:lang w:val="es-ES"/>
        </w:rPr>
      </w:pPr>
      <w:r w:rsidRPr="004F6E55">
        <w:rPr>
          <w:rFonts w:ascii="Times New Roman" w:eastAsia="Calibri" w:hAnsi="Times New Roman" w:cs="Times New Roman"/>
          <w:color w:val="000000"/>
          <w:sz w:val="24"/>
          <w:szCs w:val="24"/>
          <w:lang w:val="es-ES"/>
        </w:rPr>
        <w:t xml:space="preserve">Estos resultados permitieron constatar que el tratamiento se realiza fundamentalmente de manera individual y se atienden principalmente las dificultades en el contenido, con limitaciones didácticas al no concebir el tratamiento de manera integral con el trabajo mancomunado de todos los integrantes del proceso y el uso eficiente de las Tecnologías de la información y las comunicaciones. </w:t>
      </w:r>
    </w:p>
    <w:p w:rsidR="004F6E55" w:rsidRPr="004F6E55" w:rsidRDefault="004F6E55" w:rsidP="004F6E55">
      <w:pPr>
        <w:spacing w:after="120" w:line="360" w:lineRule="auto"/>
        <w:jc w:val="both"/>
        <w:rPr>
          <w:rFonts w:ascii="Times New Roman" w:eastAsia="Calibri" w:hAnsi="Times New Roman" w:cs="Times New Roman"/>
          <w:sz w:val="24"/>
          <w:szCs w:val="24"/>
          <w:lang w:val="es-ES"/>
        </w:rPr>
      </w:pPr>
      <w:r w:rsidRPr="004F6E55">
        <w:rPr>
          <w:rFonts w:ascii="Times New Roman" w:eastAsia="Calibri" w:hAnsi="Times New Roman" w:cs="Times New Roman"/>
          <w:sz w:val="24"/>
          <w:szCs w:val="24"/>
          <w:lang w:val="es-ES"/>
        </w:rPr>
        <w:t xml:space="preserve">Los 30 educandos, para un 100% presentan dificultades en la comprensión de ejercicios más complejos, además, manifiestan imprecisión al repetir y recordar enunciados. En la asignatura Matemática, de forma general, los 30 educandos para un 100%, tienen dificultades en: la </w:t>
      </w:r>
      <w:proofErr w:type="spellStart"/>
      <w:r w:rsidRPr="004F6E55">
        <w:rPr>
          <w:rFonts w:ascii="Times New Roman" w:eastAsia="Calibri" w:hAnsi="Times New Roman" w:cs="Times New Roman"/>
          <w:sz w:val="24"/>
          <w:szCs w:val="24"/>
          <w:lang w:val="es-ES"/>
        </w:rPr>
        <w:t>la</w:t>
      </w:r>
      <w:proofErr w:type="spellEnd"/>
      <w:r w:rsidRPr="004F6E55">
        <w:rPr>
          <w:rFonts w:ascii="Times New Roman" w:eastAsia="Calibri" w:hAnsi="Times New Roman" w:cs="Times New Roman"/>
          <w:sz w:val="24"/>
          <w:szCs w:val="24"/>
          <w:lang w:val="es-ES"/>
        </w:rPr>
        <w:t xml:space="preserve"> abstracción y la comparación. Esto se aprecia en la solución de los ejercicios de exámenes de ingreso al Ministerio de Educación Superior; así como en la solución de problemas. No logran fijar los conceptos y teoremas básicos; además de no solucionar correctamente el problema, en </w:t>
      </w:r>
      <w:r w:rsidRPr="004F6E55">
        <w:rPr>
          <w:rFonts w:ascii="Times New Roman" w:eastAsia="Calibri" w:hAnsi="Times New Roman" w:cs="Times New Roman"/>
          <w:sz w:val="24"/>
          <w:szCs w:val="24"/>
          <w:lang w:val="es-ES"/>
        </w:rPr>
        <w:lastRenderedPageBreak/>
        <w:t xml:space="preserve">ocasiones no utilizan la vía de solución adecuada o realizan mal las operaciones de cálculo impidiéndole llegar a la solución y dar la respuesta correcta. </w:t>
      </w:r>
    </w:p>
    <w:p w:rsidR="004F6E55" w:rsidRPr="004F6E55" w:rsidRDefault="004F6E55" w:rsidP="004F6E55">
      <w:pPr>
        <w:spacing w:after="120" w:line="360" w:lineRule="auto"/>
        <w:jc w:val="both"/>
        <w:rPr>
          <w:rFonts w:ascii="Times New Roman" w:eastAsia="Calibri" w:hAnsi="Times New Roman" w:cs="Times New Roman"/>
          <w:color w:val="000000"/>
          <w:sz w:val="24"/>
          <w:szCs w:val="24"/>
          <w:lang w:val="es-ES"/>
        </w:rPr>
      </w:pPr>
      <w:r w:rsidRPr="004F6E55">
        <w:rPr>
          <w:rFonts w:ascii="Times New Roman" w:eastAsia="Calibri" w:hAnsi="Times New Roman" w:cs="Times New Roman"/>
          <w:color w:val="000000"/>
          <w:sz w:val="24"/>
          <w:szCs w:val="24"/>
          <w:lang w:val="es-ES"/>
        </w:rPr>
        <w:t>Un total de 26 educandos provienen de familias funcionales para un 83,3 % y cuatro de familias disfuncionales para un 13,3 %, los que además son hijos de padres divorciados con poca comunicación entre ellos; por lo que en este caso constituye un factor de riesgo. Los educandos tienen como potencialidades el uso del teléfono, a través de él se motivan ante las actividades.</w:t>
      </w:r>
    </w:p>
    <w:p w:rsidR="004F6E55" w:rsidRPr="004F6E55" w:rsidRDefault="004F6E55" w:rsidP="004F6E55">
      <w:pPr>
        <w:spacing w:after="120" w:line="360" w:lineRule="auto"/>
        <w:jc w:val="both"/>
        <w:rPr>
          <w:rFonts w:ascii="Times New Roman" w:eastAsia="Calibri" w:hAnsi="Times New Roman" w:cs="Times New Roman"/>
          <w:color w:val="000000"/>
          <w:sz w:val="24"/>
          <w:szCs w:val="24"/>
          <w:lang w:val="es-ES"/>
        </w:rPr>
      </w:pPr>
      <w:r w:rsidRPr="004F6E55">
        <w:rPr>
          <w:rFonts w:ascii="Times New Roman" w:eastAsia="Calibri" w:hAnsi="Times New Roman" w:cs="Times New Roman"/>
          <w:color w:val="000000"/>
          <w:sz w:val="24"/>
          <w:szCs w:val="24"/>
          <w:lang w:val="es-ES"/>
        </w:rPr>
        <w:t>El tratamiento dado al contenido en los educandos con dificultades en el aprendizaje se realiza de forma individual por los docentes de las asignaturas implicadas y el psicopedagogo que trabajan aspectos referidos a la atención a las diferencias individuales, el trabajo con el diagnóstico por elementos del conocimiento, la realización de adecuaciones curriculares, el trabajo con la base teórica y la sistematización del contenido en el hogar desde la orientación a la familia.</w:t>
      </w:r>
    </w:p>
    <w:p w:rsidR="004F6E55" w:rsidRPr="004F6E55" w:rsidRDefault="004F6E55" w:rsidP="004F6E55">
      <w:pPr>
        <w:spacing w:after="120" w:line="360" w:lineRule="auto"/>
        <w:jc w:val="both"/>
        <w:rPr>
          <w:rFonts w:ascii="Times New Roman" w:eastAsia="Calibri" w:hAnsi="Times New Roman" w:cs="Times New Roman"/>
          <w:color w:val="000000"/>
          <w:sz w:val="24"/>
          <w:szCs w:val="24"/>
          <w:lang w:val="es-ES"/>
        </w:rPr>
      </w:pPr>
      <w:r w:rsidRPr="004F6E55">
        <w:rPr>
          <w:rFonts w:ascii="Times New Roman" w:eastAsia="Calibri" w:hAnsi="Times New Roman" w:cs="Times New Roman"/>
          <w:color w:val="000000"/>
          <w:sz w:val="24"/>
          <w:szCs w:val="24"/>
          <w:lang w:val="es-ES"/>
        </w:rPr>
        <w:t xml:space="preserve">En la aplicación de la prueba pedagógica exploratoria inicial, realizada se detectan las siguientes regularidades: en el dominio de contenidos básicos: 24 educandos (80 %), con dificultades al identificar propiedades de figuras geométricas correctamente, seis educandos(20%), confunden teoremas parecidos y propiedades de las figuras; en la clasificación de los diferentes tipos de ángulos: 23 educandos (76,6%), al establecer semejanzas y diferencias entre ángulos,  siete educandos (23,3 %), en los cálculos mentales: 15 educandos (50%), al memorizar y solucionar ejercicios básicos de adición y sustracción, seis educandos (20 %),en la exactitud y rapidez en la respuesta, nueve educandos (30%),con dificultades en la simplificación de términos semejantes 26 educandos (86,6 %).  </w:t>
      </w:r>
    </w:p>
    <w:p w:rsidR="004F6E55" w:rsidRPr="004F6E55" w:rsidRDefault="004F6E55" w:rsidP="004F6E55">
      <w:pPr>
        <w:spacing w:after="120" w:line="360" w:lineRule="auto"/>
        <w:jc w:val="both"/>
        <w:rPr>
          <w:rFonts w:ascii="Times New Roman" w:eastAsia="Calibri" w:hAnsi="Times New Roman" w:cs="Times New Roman"/>
          <w:color w:val="000000"/>
          <w:sz w:val="24"/>
          <w:szCs w:val="24"/>
          <w:lang w:val="es-ES"/>
        </w:rPr>
      </w:pPr>
      <w:r w:rsidRPr="004F6E55">
        <w:rPr>
          <w:rFonts w:ascii="Times New Roman" w:eastAsia="Calibri" w:hAnsi="Times New Roman" w:cs="Times New Roman"/>
          <w:color w:val="000000"/>
          <w:sz w:val="24"/>
          <w:szCs w:val="24"/>
          <w:lang w:val="es-ES"/>
        </w:rPr>
        <w:t xml:space="preserve">Estos resultados muestran que los educandos presentan limitaciones en la apropiación de los conocimientos y en el aprendizaje </w:t>
      </w:r>
      <w:proofErr w:type="gramStart"/>
      <w:r w:rsidRPr="004F6E55">
        <w:rPr>
          <w:rFonts w:ascii="Times New Roman" w:eastAsia="Calibri" w:hAnsi="Times New Roman" w:cs="Times New Roman"/>
          <w:color w:val="000000"/>
          <w:sz w:val="24"/>
          <w:szCs w:val="24"/>
          <w:lang w:val="es-ES"/>
        </w:rPr>
        <w:t>de  los</w:t>
      </w:r>
      <w:proofErr w:type="gramEnd"/>
      <w:r w:rsidRPr="004F6E55">
        <w:rPr>
          <w:rFonts w:ascii="Times New Roman" w:eastAsia="Calibri" w:hAnsi="Times New Roman" w:cs="Times New Roman"/>
          <w:color w:val="000000"/>
          <w:sz w:val="24"/>
          <w:szCs w:val="24"/>
          <w:lang w:val="es-ES"/>
        </w:rPr>
        <w:t xml:space="preserve"> contenidos del nivel; así como en su aplicación a situaciones de la práctica social, por lo que se hace necesario transformar la concepción del proceso de enseñanza-aprendizaje de las asignaturas a partir de utilizar medios y métodos que motiven más a los educandos y en particular los que presentan dificultades en el aprendizaje. </w:t>
      </w:r>
    </w:p>
    <w:p w:rsidR="004F6E55" w:rsidRPr="004F6E55" w:rsidRDefault="004F6E55" w:rsidP="004F6E55">
      <w:pPr>
        <w:spacing w:after="120" w:line="360" w:lineRule="auto"/>
        <w:jc w:val="both"/>
        <w:rPr>
          <w:rFonts w:ascii="Times New Roman" w:eastAsia="Calibri" w:hAnsi="Times New Roman" w:cs="Times New Roman"/>
          <w:color w:val="000000"/>
          <w:sz w:val="24"/>
          <w:szCs w:val="24"/>
          <w:lang w:val="es-ES"/>
        </w:rPr>
      </w:pPr>
      <w:r w:rsidRPr="004F6E55">
        <w:rPr>
          <w:rFonts w:ascii="Times New Roman" w:eastAsia="Calibri" w:hAnsi="Times New Roman" w:cs="Times New Roman"/>
          <w:color w:val="000000"/>
          <w:sz w:val="24"/>
          <w:szCs w:val="24"/>
          <w:lang w:val="es-ES"/>
        </w:rPr>
        <w:t xml:space="preserve">En las observaciones de diez clases en la asignatura Matemática, se detectan las siguientes dificultades en cada dimensión en que se subdivide la guía de observación: </w:t>
      </w:r>
    </w:p>
    <w:p w:rsidR="004F6E55" w:rsidRPr="008D21B2" w:rsidRDefault="004F6E55" w:rsidP="008D21B2">
      <w:pPr>
        <w:pStyle w:val="PargrafodaLista"/>
        <w:numPr>
          <w:ilvl w:val="0"/>
          <w:numId w:val="17"/>
        </w:numPr>
        <w:spacing w:after="120" w:line="360" w:lineRule="auto"/>
        <w:jc w:val="both"/>
        <w:rPr>
          <w:rFonts w:ascii="Times New Roman" w:eastAsia="Calibri" w:hAnsi="Times New Roman" w:cs="Times New Roman"/>
          <w:color w:val="000000"/>
          <w:sz w:val="24"/>
          <w:szCs w:val="24"/>
          <w:lang w:val="es-ES"/>
        </w:rPr>
      </w:pPr>
      <w:r w:rsidRPr="008D21B2">
        <w:rPr>
          <w:rFonts w:ascii="Times New Roman" w:eastAsia="Calibri" w:hAnsi="Times New Roman" w:cs="Times New Roman"/>
          <w:color w:val="000000"/>
          <w:sz w:val="24"/>
          <w:szCs w:val="24"/>
          <w:lang w:val="es-ES"/>
        </w:rPr>
        <w:t xml:space="preserve">El 50% de las clases presentan dificultades en la utilización de métodos y procedimientos que orientan al educando hacia la búsqueda de conceptos, propiedades y </w:t>
      </w:r>
      <w:proofErr w:type="gramStart"/>
      <w:r w:rsidRPr="008D21B2">
        <w:rPr>
          <w:rFonts w:ascii="Times New Roman" w:eastAsia="Calibri" w:hAnsi="Times New Roman" w:cs="Times New Roman"/>
          <w:color w:val="000000"/>
          <w:sz w:val="24"/>
          <w:szCs w:val="24"/>
          <w:lang w:val="es-ES"/>
        </w:rPr>
        <w:t>teoremas  estudiados</w:t>
      </w:r>
      <w:proofErr w:type="gramEnd"/>
      <w:r w:rsidRPr="008D21B2">
        <w:rPr>
          <w:rFonts w:ascii="Times New Roman" w:eastAsia="Calibri" w:hAnsi="Times New Roman" w:cs="Times New Roman"/>
          <w:color w:val="000000"/>
          <w:sz w:val="24"/>
          <w:szCs w:val="24"/>
          <w:lang w:val="es-ES"/>
        </w:rPr>
        <w:t>.</w:t>
      </w:r>
    </w:p>
    <w:p w:rsidR="004F6E55" w:rsidRPr="008D21B2" w:rsidRDefault="004F6E55" w:rsidP="008D21B2">
      <w:pPr>
        <w:pStyle w:val="PargrafodaLista"/>
        <w:numPr>
          <w:ilvl w:val="0"/>
          <w:numId w:val="17"/>
        </w:numPr>
        <w:spacing w:after="120" w:line="360" w:lineRule="auto"/>
        <w:jc w:val="both"/>
        <w:rPr>
          <w:rFonts w:ascii="Times New Roman" w:eastAsia="Calibri" w:hAnsi="Times New Roman" w:cs="Times New Roman"/>
          <w:color w:val="000000"/>
          <w:sz w:val="24"/>
          <w:szCs w:val="24"/>
          <w:lang w:val="es-ES"/>
        </w:rPr>
      </w:pPr>
      <w:r w:rsidRPr="008D21B2">
        <w:rPr>
          <w:rFonts w:ascii="Times New Roman" w:eastAsia="Calibri" w:hAnsi="Times New Roman" w:cs="Times New Roman"/>
          <w:color w:val="000000"/>
          <w:sz w:val="24"/>
          <w:szCs w:val="24"/>
          <w:lang w:val="es-ES"/>
        </w:rPr>
        <w:lastRenderedPageBreak/>
        <w:t>El 37,3% de las clases presentan insuficiencias en los conocimientos precedentes, motivación y disposición hacia el aprendizaje, orientación hacia los objetivos y comprensión de la orientación.</w:t>
      </w:r>
    </w:p>
    <w:p w:rsidR="004F6E55" w:rsidRPr="008D21B2" w:rsidRDefault="004F6E55" w:rsidP="008D21B2">
      <w:pPr>
        <w:pStyle w:val="PargrafodaLista"/>
        <w:numPr>
          <w:ilvl w:val="0"/>
          <w:numId w:val="17"/>
        </w:numPr>
        <w:spacing w:after="120" w:line="360" w:lineRule="auto"/>
        <w:jc w:val="both"/>
        <w:rPr>
          <w:rFonts w:ascii="Times New Roman" w:eastAsia="Calibri" w:hAnsi="Times New Roman" w:cs="Times New Roman"/>
          <w:color w:val="000000"/>
          <w:sz w:val="24"/>
          <w:szCs w:val="24"/>
          <w:lang w:val="es-ES"/>
        </w:rPr>
      </w:pPr>
      <w:r w:rsidRPr="008D21B2">
        <w:rPr>
          <w:rFonts w:ascii="Times New Roman" w:eastAsia="Calibri" w:hAnsi="Times New Roman" w:cs="Times New Roman"/>
          <w:color w:val="000000"/>
          <w:sz w:val="24"/>
          <w:szCs w:val="24"/>
          <w:lang w:val="es-ES"/>
        </w:rPr>
        <w:t>El 30 % de las clases presentan dificultades en las acciones de ejecución, fundamentalmente en las relaciones esenciales entre conceptos y habilidades donde debía realizar reflexiones y valoraciones; así como en los niveles de aplicación y creación, al existir insuficiencias en la promoción del debate grupal y el intercambio de estrategias de aprendizaje; además, es muy pobre la estimulación de la búsqueda de conocimientos a través de diferentes fuentes.</w:t>
      </w:r>
    </w:p>
    <w:p w:rsidR="004F6E55" w:rsidRPr="008D21B2" w:rsidRDefault="004F6E55" w:rsidP="008D21B2">
      <w:pPr>
        <w:pStyle w:val="PargrafodaLista"/>
        <w:numPr>
          <w:ilvl w:val="0"/>
          <w:numId w:val="17"/>
        </w:numPr>
        <w:spacing w:after="120" w:line="360" w:lineRule="auto"/>
        <w:jc w:val="both"/>
        <w:rPr>
          <w:rFonts w:ascii="Times New Roman" w:eastAsia="Calibri" w:hAnsi="Times New Roman" w:cs="Times New Roman"/>
          <w:color w:val="000000"/>
          <w:sz w:val="24"/>
          <w:szCs w:val="24"/>
          <w:lang w:val="es-ES"/>
        </w:rPr>
      </w:pPr>
      <w:r w:rsidRPr="008D21B2">
        <w:rPr>
          <w:rFonts w:ascii="Times New Roman" w:eastAsia="Calibri" w:hAnsi="Times New Roman" w:cs="Times New Roman"/>
          <w:color w:val="000000"/>
          <w:sz w:val="24"/>
          <w:szCs w:val="24"/>
          <w:lang w:val="es-ES"/>
        </w:rPr>
        <w:t xml:space="preserve">El 70 % de las clases presentan insuficiencias en el control grupal y por equipos de trabajo cooperado en la evaluación del proceso y en los resultados de las tareas de aprendizaje para promover la autorregulación. </w:t>
      </w:r>
    </w:p>
    <w:p w:rsidR="004F6E55" w:rsidRPr="008D21B2" w:rsidRDefault="004F6E55" w:rsidP="008D21B2">
      <w:pPr>
        <w:pStyle w:val="PargrafodaLista"/>
        <w:numPr>
          <w:ilvl w:val="0"/>
          <w:numId w:val="17"/>
        </w:numPr>
        <w:spacing w:after="120" w:line="360" w:lineRule="auto"/>
        <w:jc w:val="both"/>
        <w:rPr>
          <w:rFonts w:ascii="Times New Roman" w:eastAsia="Calibri" w:hAnsi="Times New Roman" w:cs="Times New Roman"/>
          <w:color w:val="000000"/>
          <w:sz w:val="24"/>
          <w:szCs w:val="24"/>
          <w:lang w:val="es-ES"/>
        </w:rPr>
      </w:pPr>
      <w:r w:rsidRPr="008D21B2">
        <w:rPr>
          <w:rFonts w:ascii="Times New Roman" w:eastAsia="Calibri" w:hAnsi="Times New Roman" w:cs="Times New Roman"/>
          <w:color w:val="000000"/>
          <w:sz w:val="24"/>
          <w:szCs w:val="24"/>
          <w:lang w:val="es-ES"/>
        </w:rPr>
        <w:t xml:space="preserve">El 60 % de las clases presentan insuficiencias en el empleo de medios de enseñanza novedosos para favorecer el aprendizaje como el software educativo y el resto de las nuevas tecnologías, al exigir a los educandos corrección en sus respuestas, lograr una comunicación positiva, de seguridad y confianza para expresar sentimientos y plantear proyectos propios. </w:t>
      </w:r>
    </w:p>
    <w:p w:rsidR="004F6E55" w:rsidRPr="004F6E55" w:rsidRDefault="004F6E55" w:rsidP="004F6E55">
      <w:pPr>
        <w:spacing w:after="120" w:line="360" w:lineRule="auto"/>
        <w:jc w:val="both"/>
        <w:rPr>
          <w:rFonts w:ascii="Times New Roman" w:eastAsia="Calibri" w:hAnsi="Times New Roman" w:cs="Times New Roman"/>
          <w:color w:val="000000"/>
          <w:sz w:val="24"/>
          <w:szCs w:val="24"/>
          <w:lang w:val="es-ES"/>
        </w:rPr>
      </w:pPr>
      <w:r w:rsidRPr="004F6E55">
        <w:rPr>
          <w:rFonts w:ascii="Times New Roman" w:eastAsia="Calibri" w:hAnsi="Times New Roman" w:cs="Times New Roman"/>
          <w:color w:val="000000"/>
          <w:sz w:val="24"/>
          <w:szCs w:val="24"/>
          <w:lang w:val="es-ES"/>
        </w:rPr>
        <w:t>Cada vez es más frecuente encontrar en los docentes que egresan de la Educación Superior dificultades para comprender y emplear el vocabulario técnico pedagógico o emplear los términos para el empleo de las formas de trabajo metodológica que le  solucionar problemas de aprendizaje de sus educandos, identificar los problemas que afectan el aprendizaje y dar seguimiento a la secuencia de pasos de trabajo con el diagnóstico para la solución del problema, los cuales pueden ser portadores de una carencia en el empleo de métodos adecuados para el desarrollo del proceso  enseñanza-aprendizaje.</w:t>
      </w:r>
    </w:p>
    <w:p w:rsidR="004F6E55" w:rsidRPr="004F6E55" w:rsidRDefault="004F6E55" w:rsidP="004F6E55">
      <w:pPr>
        <w:spacing w:after="120" w:line="360" w:lineRule="auto"/>
        <w:jc w:val="both"/>
        <w:rPr>
          <w:rFonts w:ascii="Times New Roman" w:eastAsia="Calibri" w:hAnsi="Times New Roman" w:cs="Times New Roman"/>
          <w:color w:val="000000"/>
          <w:sz w:val="24"/>
          <w:szCs w:val="24"/>
          <w:lang w:val="es-ES"/>
        </w:rPr>
      </w:pPr>
      <w:r w:rsidRPr="004F6E55">
        <w:rPr>
          <w:rFonts w:ascii="Times New Roman" w:eastAsia="Calibri" w:hAnsi="Times New Roman" w:cs="Times New Roman"/>
          <w:color w:val="000000"/>
          <w:sz w:val="24"/>
          <w:szCs w:val="24"/>
          <w:lang w:val="es-ES"/>
        </w:rPr>
        <w:t xml:space="preserve">En su primer año de trabajo se constata con mucha frecuencia insuficiencias en el uso de métodos y procedimientos pedagógicas, motivado por un problema de </w:t>
      </w:r>
      <w:proofErr w:type="spellStart"/>
      <w:r w:rsidRPr="004F6E55">
        <w:rPr>
          <w:rFonts w:ascii="Times New Roman" w:eastAsia="Calibri" w:hAnsi="Times New Roman" w:cs="Times New Roman"/>
          <w:color w:val="000000"/>
          <w:sz w:val="24"/>
          <w:szCs w:val="24"/>
          <w:lang w:val="es-ES"/>
        </w:rPr>
        <w:t>autopreparación</w:t>
      </w:r>
      <w:proofErr w:type="spellEnd"/>
      <w:r w:rsidRPr="004F6E55">
        <w:rPr>
          <w:rFonts w:ascii="Times New Roman" w:eastAsia="Calibri" w:hAnsi="Times New Roman" w:cs="Times New Roman"/>
          <w:color w:val="000000"/>
          <w:sz w:val="24"/>
          <w:szCs w:val="24"/>
          <w:lang w:val="es-ES"/>
        </w:rPr>
        <w:t xml:space="preserve"> del docente conocido como problemas metodológicos, que suele aparecer asociado a la falta de motivación, asesoramiento y tutoría, los que afectan la calidad de la clase dificultan el aprendizaje de los educandos y el cumplimiento de los propósitos establecidos por el Ministerio de Educación. </w:t>
      </w:r>
    </w:p>
    <w:p w:rsidR="004F6E55" w:rsidRPr="004F6E55" w:rsidRDefault="004F6E55" w:rsidP="004F6E55">
      <w:pPr>
        <w:spacing w:after="120" w:line="360" w:lineRule="auto"/>
        <w:jc w:val="both"/>
        <w:rPr>
          <w:rFonts w:ascii="Times New Roman" w:eastAsia="Calibri" w:hAnsi="Times New Roman" w:cs="Times New Roman"/>
          <w:color w:val="000000"/>
          <w:sz w:val="24"/>
          <w:szCs w:val="24"/>
          <w:lang w:val="es-ES"/>
        </w:rPr>
      </w:pPr>
      <w:r w:rsidRPr="004F6E55">
        <w:rPr>
          <w:rFonts w:ascii="Times New Roman" w:eastAsia="Calibri" w:hAnsi="Times New Roman" w:cs="Times New Roman"/>
          <w:color w:val="000000"/>
          <w:sz w:val="24"/>
          <w:szCs w:val="24"/>
          <w:lang w:val="es-ES"/>
        </w:rPr>
        <w:t xml:space="preserve">En el tratamiento a los problemas metodológico de estos docentes incorporados se necesita un apoyo dirigido a corregir o compensar sus faltas de motivación o carencias de intereses  y </w:t>
      </w:r>
      <w:r w:rsidRPr="004F6E55">
        <w:rPr>
          <w:rFonts w:ascii="Times New Roman" w:eastAsia="Calibri" w:hAnsi="Times New Roman" w:cs="Times New Roman"/>
          <w:color w:val="000000"/>
          <w:sz w:val="24"/>
          <w:szCs w:val="24"/>
          <w:lang w:val="es-ES"/>
        </w:rPr>
        <w:lastRenderedPageBreak/>
        <w:t xml:space="preserve">atender sus potencialidades, por lo que es necesario que el tutor y los directivos conozcan sus características, carencias  y las causas que la producen; así como los conceptos y habilidades pedagógicas básicas, cómo se adquieren y qué procesos cognitivos requieren, para de esta forma utilizar adecuadas estrategias metodológicas y de superación  para su tratamiento, tales como la utilización de medios de enseñanza novedosos donde se combinen el tratamiento al área </w:t>
      </w:r>
      <w:r w:rsidRPr="004F6E55">
        <w:rPr>
          <w:rFonts w:ascii="Times New Roman" w:eastAsia="Calibri" w:hAnsi="Times New Roman" w:cs="Times New Roman"/>
          <w:sz w:val="24"/>
          <w:szCs w:val="24"/>
          <w:lang w:val="es-ES"/>
        </w:rPr>
        <w:t>académica (</w:t>
      </w:r>
      <w:proofErr w:type="spellStart"/>
      <w:r w:rsidRPr="004F6E55">
        <w:rPr>
          <w:rFonts w:ascii="Times New Roman" w:eastAsia="Calibri" w:hAnsi="Times New Roman" w:cs="Times New Roman"/>
          <w:sz w:val="24"/>
          <w:szCs w:val="24"/>
          <w:lang w:val="es-ES"/>
        </w:rPr>
        <w:t>Videoclases</w:t>
      </w:r>
      <w:proofErr w:type="spellEnd"/>
      <w:r w:rsidRPr="004F6E55">
        <w:rPr>
          <w:rFonts w:ascii="Times New Roman" w:eastAsia="Calibri" w:hAnsi="Times New Roman" w:cs="Times New Roman"/>
          <w:sz w:val="24"/>
          <w:szCs w:val="24"/>
          <w:lang w:val="es-ES"/>
        </w:rPr>
        <w:t>, documentales   mapas, gráficas, láminas, así como el trabajo en los laboratorios de ciencias)</w:t>
      </w:r>
      <w:r w:rsidRPr="004F6E55">
        <w:rPr>
          <w:rFonts w:ascii="Times New Roman" w:eastAsia="Calibri" w:hAnsi="Times New Roman" w:cs="Times New Roman"/>
          <w:color w:val="000000"/>
          <w:sz w:val="24"/>
          <w:szCs w:val="24"/>
          <w:lang w:val="es-ES"/>
        </w:rPr>
        <w:t xml:space="preserve"> y los contenidos significativos afectados.</w:t>
      </w:r>
    </w:p>
    <w:p w:rsidR="004F6E55" w:rsidRPr="004F6E55" w:rsidRDefault="004F6E55" w:rsidP="004F6E55">
      <w:pPr>
        <w:spacing w:after="120" w:line="360" w:lineRule="auto"/>
        <w:jc w:val="both"/>
        <w:rPr>
          <w:rFonts w:ascii="Times New Roman" w:eastAsia="Calibri" w:hAnsi="Times New Roman" w:cs="Times New Roman"/>
          <w:color w:val="000000"/>
          <w:sz w:val="24"/>
          <w:szCs w:val="24"/>
          <w:lang w:val="es-ES"/>
        </w:rPr>
      </w:pPr>
      <w:r w:rsidRPr="004F6E55">
        <w:rPr>
          <w:rFonts w:ascii="Times New Roman" w:eastAsia="Calibri" w:hAnsi="Times New Roman" w:cs="Times New Roman"/>
          <w:color w:val="000000"/>
          <w:sz w:val="24"/>
          <w:szCs w:val="24"/>
          <w:lang w:val="es-ES"/>
        </w:rPr>
        <w:t>Las dificultades en la utilización de métodos y procedimientos por parte de los docentes, ocasionan problemas para el aprendizaje en los educandos y su formación integral; por lo que en la actualidad constituye una necesidad, la búsqueda desde la investigación científica, de nuevos métodos y procedimientos para dotar al egresado de una preparación adecuada.</w:t>
      </w:r>
    </w:p>
    <w:p w:rsidR="004F6E55" w:rsidRPr="004F6E55" w:rsidRDefault="004F6E55" w:rsidP="004F6E55">
      <w:pPr>
        <w:spacing w:after="120" w:line="360" w:lineRule="auto"/>
        <w:jc w:val="both"/>
        <w:rPr>
          <w:rFonts w:ascii="Times New Roman" w:eastAsia="Calibri" w:hAnsi="Times New Roman" w:cs="Times New Roman"/>
          <w:color w:val="000000"/>
          <w:sz w:val="24"/>
          <w:szCs w:val="24"/>
          <w:lang w:val="es-ES"/>
        </w:rPr>
      </w:pPr>
      <w:r w:rsidRPr="004F6E55">
        <w:rPr>
          <w:rFonts w:ascii="Times New Roman" w:eastAsia="Calibri" w:hAnsi="Times New Roman" w:cs="Times New Roman"/>
          <w:color w:val="000000"/>
          <w:sz w:val="24"/>
          <w:szCs w:val="24"/>
          <w:lang w:val="es-ES"/>
        </w:rPr>
        <w:t xml:space="preserve">De esta manera, se corrobora insuficiencias en el desempeño de los docentes egresados de la Educación Superior en el desarrollo del  proceso de enseñanza-aprendizaje, las que afectan la calidad de la clase y el aprendizaje de los educandos, entre las que se encuentran: </w:t>
      </w:r>
    </w:p>
    <w:p w:rsidR="004F6E55" w:rsidRPr="008D21B2" w:rsidRDefault="004F6E55" w:rsidP="008D21B2">
      <w:pPr>
        <w:pStyle w:val="PargrafodaLista"/>
        <w:numPr>
          <w:ilvl w:val="0"/>
          <w:numId w:val="18"/>
        </w:numPr>
        <w:spacing w:after="120" w:line="360" w:lineRule="auto"/>
        <w:jc w:val="both"/>
        <w:rPr>
          <w:rFonts w:ascii="Times New Roman" w:eastAsia="Calibri" w:hAnsi="Times New Roman" w:cs="Times New Roman"/>
          <w:color w:val="000000"/>
          <w:sz w:val="24"/>
          <w:szCs w:val="24"/>
          <w:lang w:val="es-ES"/>
        </w:rPr>
      </w:pPr>
      <w:r w:rsidRPr="008D21B2">
        <w:rPr>
          <w:rFonts w:ascii="Times New Roman" w:eastAsia="Calibri" w:hAnsi="Times New Roman" w:cs="Times New Roman"/>
          <w:color w:val="000000"/>
          <w:sz w:val="24"/>
          <w:szCs w:val="24"/>
          <w:lang w:val="es-ES"/>
        </w:rPr>
        <w:t xml:space="preserve">Bajo nivel de motivación o carencias de intereses por la superación. </w:t>
      </w:r>
    </w:p>
    <w:p w:rsidR="004F6E55" w:rsidRPr="008D21B2" w:rsidRDefault="004F6E55" w:rsidP="008D21B2">
      <w:pPr>
        <w:pStyle w:val="PargrafodaLista"/>
        <w:numPr>
          <w:ilvl w:val="0"/>
          <w:numId w:val="18"/>
        </w:numPr>
        <w:spacing w:after="120" w:line="360" w:lineRule="auto"/>
        <w:jc w:val="both"/>
        <w:rPr>
          <w:rFonts w:ascii="Times New Roman" w:eastAsia="Calibri" w:hAnsi="Times New Roman" w:cs="Times New Roman"/>
          <w:color w:val="000000"/>
          <w:sz w:val="24"/>
          <w:szCs w:val="24"/>
          <w:lang w:val="es-ES"/>
        </w:rPr>
      </w:pPr>
      <w:r w:rsidRPr="008D21B2">
        <w:rPr>
          <w:rFonts w:ascii="Times New Roman" w:eastAsia="Calibri" w:hAnsi="Times New Roman" w:cs="Times New Roman"/>
          <w:color w:val="000000"/>
          <w:sz w:val="24"/>
          <w:szCs w:val="24"/>
          <w:lang w:val="es-ES"/>
        </w:rPr>
        <w:t xml:space="preserve">Insuficiente preparación metodológica para aplicar métodos y procedimientos de enseñanza activos en el proceso de enseñanza-aprendizaje. </w:t>
      </w:r>
    </w:p>
    <w:p w:rsidR="004F6E55" w:rsidRPr="008D21B2" w:rsidRDefault="004F6E55" w:rsidP="008D21B2">
      <w:pPr>
        <w:pStyle w:val="PargrafodaLista"/>
        <w:numPr>
          <w:ilvl w:val="0"/>
          <w:numId w:val="18"/>
        </w:numPr>
        <w:spacing w:after="120" w:line="360" w:lineRule="auto"/>
        <w:jc w:val="both"/>
        <w:rPr>
          <w:rFonts w:ascii="Times New Roman" w:eastAsia="Calibri" w:hAnsi="Times New Roman" w:cs="Times New Roman"/>
          <w:color w:val="000000"/>
          <w:sz w:val="24"/>
          <w:szCs w:val="24"/>
          <w:lang w:val="es-ES"/>
        </w:rPr>
      </w:pPr>
      <w:r w:rsidRPr="008D21B2">
        <w:rPr>
          <w:rFonts w:ascii="Times New Roman" w:eastAsia="Calibri" w:hAnsi="Times New Roman" w:cs="Times New Roman"/>
          <w:color w:val="000000"/>
          <w:sz w:val="24"/>
          <w:szCs w:val="24"/>
          <w:lang w:val="es-ES"/>
        </w:rPr>
        <w:t xml:space="preserve">Insuficiente atención individual y colectiva de los problemas de metodológicos. </w:t>
      </w:r>
    </w:p>
    <w:p w:rsidR="004F6E55" w:rsidRPr="008D21B2" w:rsidRDefault="004F6E55" w:rsidP="008D21B2">
      <w:pPr>
        <w:pStyle w:val="PargrafodaLista"/>
        <w:numPr>
          <w:ilvl w:val="0"/>
          <w:numId w:val="18"/>
        </w:numPr>
        <w:spacing w:after="120" w:line="360" w:lineRule="auto"/>
        <w:jc w:val="both"/>
        <w:rPr>
          <w:rFonts w:ascii="Times New Roman" w:eastAsia="Calibri" w:hAnsi="Times New Roman" w:cs="Times New Roman"/>
          <w:color w:val="000000"/>
          <w:sz w:val="24"/>
          <w:szCs w:val="24"/>
          <w:lang w:val="es-ES"/>
        </w:rPr>
      </w:pPr>
      <w:r w:rsidRPr="008D21B2">
        <w:rPr>
          <w:rFonts w:ascii="Times New Roman" w:eastAsia="Calibri" w:hAnsi="Times New Roman" w:cs="Times New Roman"/>
          <w:color w:val="000000"/>
          <w:sz w:val="24"/>
          <w:szCs w:val="24"/>
          <w:lang w:val="es-ES"/>
        </w:rPr>
        <w:t xml:space="preserve">Insuficiente aprovechamiento de las potencialidades de las tecnologías informáticas para el desarrollo del trabajo metodológico. </w:t>
      </w:r>
    </w:p>
    <w:p w:rsidR="004F6E55" w:rsidRPr="008D21B2" w:rsidRDefault="004F6E55" w:rsidP="008D21B2">
      <w:pPr>
        <w:pStyle w:val="PargrafodaLista"/>
        <w:numPr>
          <w:ilvl w:val="0"/>
          <w:numId w:val="18"/>
        </w:numPr>
        <w:spacing w:after="120" w:line="360" w:lineRule="auto"/>
        <w:jc w:val="both"/>
        <w:rPr>
          <w:rFonts w:ascii="Times New Roman" w:eastAsia="Calibri" w:hAnsi="Times New Roman" w:cs="Times New Roman"/>
          <w:sz w:val="24"/>
          <w:szCs w:val="24"/>
          <w:lang w:val="es-ES"/>
        </w:rPr>
      </w:pPr>
      <w:r w:rsidRPr="008D21B2">
        <w:rPr>
          <w:rFonts w:ascii="Times New Roman" w:eastAsia="Calibri" w:hAnsi="Times New Roman" w:cs="Times New Roman"/>
          <w:sz w:val="24"/>
          <w:szCs w:val="24"/>
          <w:lang w:val="es-ES"/>
        </w:rPr>
        <w:t xml:space="preserve">Insuficiente tratamiento didáctico diferenciado a los contenidos con mayores dificultades desde la preparación metodológica. </w:t>
      </w:r>
    </w:p>
    <w:p w:rsidR="004F6E55" w:rsidRPr="004F6E55" w:rsidRDefault="004F6E55" w:rsidP="004F6E55">
      <w:pPr>
        <w:spacing w:after="120" w:line="360" w:lineRule="auto"/>
        <w:jc w:val="both"/>
        <w:rPr>
          <w:rFonts w:ascii="Times New Roman" w:eastAsia="Calibri" w:hAnsi="Times New Roman" w:cs="Times New Roman"/>
          <w:color w:val="000000"/>
          <w:sz w:val="24"/>
          <w:szCs w:val="24"/>
          <w:lang w:val="es-ES"/>
        </w:rPr>
      </w:pPr>
      <w:r w:rsidRPr="004F6E55">
        <w:rPr>
          <w:rFonts w:ascii="Times New Roman" w:eastAsia="Calibri" w:hAnsi="Times New Roman" w:cs="Times New Roman"/>
          <w:color w:val="000000"/>
          <w:sz w:val="24"/>
          <w:szCs w:val="24"/>
          <w:lang w:val="es-ES"/>
        </w:rPr>
        <w:t xml:space="preserve">Estas insuficiencias se deben a las siguientes causas: </w:t>
      </w:r>
    </w:p>
    <w:p w:rsidR="004F6E55" w:rsidRPr="008D21B2" w:rsidRDefault="004F6E55" w:rsidP="008D21B2">
      <w:pPr>
        <w:pStyle w:val="PargrafodaLista"/>
        <w:numPr>
          <w:ilvl w:val="0"/>
          <w:numId w:val="19"/>
        </w:numPr>
        <w:spacing w:after="120" w:line="360" w:lineRule="auto"/>
        <w:jc w:val="both"/>
        <w:rPr>
          <w:rFonts w:ascii="Times New Roman" w:eastAsia="Calibri" w:hAnsi="Times New Roman" w:cs="Times New Roman"/>
          <w:color w:val="000000"/>
          <w:sz w:val="24"/>
          <w:szCs w:val="24"/>
          <w:lang w:val="es-ES"/>
        </w:rPr>
      </w:pPr>
      <w:r w:rsidRPr="008D21B2">
        <w:rPr>
          <w:rFonts w:ascii="Times New Roman" w:eastAsia="Calibri" w:hAnsi="Times New Roman" w:cs="Times New Roman"/>
          <w:color w:val="000000"/>
          <w:sz w:val="24"/>
          <w:szCs w:val="24"/>
          <w:lang w:val="es-ES"/>
        </w:rPr>
        <w:t xml:space="preserve">El Modelo de educación Preuniversitaria no explicita los elementos conceptuales que permitan el tratamiento al diagnóstico en educandos con dificultades en el aprendizaje; </w:t>
      </w:r>
    </w:p>
    <w:p w:rsidR="004F6E55" w:rsidRPr="008D21B2" w:rsidRDefault="004F6E55" w:rsidP="008D21B2">
      <w:pPr>
        <w:pStyle w:val="PargrafodaLista"/>
        <w:numPr>
          <w:ilvl w:val="0"/>
          <w:numId w:val="19"/>
        </w:numPr>
        <w:spacing w:after="120" w:line="360" w:lineRule="auto"/>
        <w:jc w:val="both"/>
        <w:rPr>
          <w:rFonts w:ascii="Times New Roman" w:eastAsia="Calibri" w:hAnsi="Times New Roman" w:cs="Times New Roman"/>
          <w:color w:val="000000"/>
          <w:sz w:val="24"/>
          <w:szCs w:val="24"/>
          <w:lang w:val="es-ES"/>
        </w:rPr>
      </w:pPr>
      <w:r w:rsidRPr="008D21B2">
        <w:rPr>
          <w:rFonts w:ascii="Times New Roman" w:eastAsia="Calibri" w:hAnsi="Times New Roman" w:cs="Times New Roman"/>
          <w:color w:val="000000"/>
          <w:sz w:val="24"/>
          <w:szCs w:val="24"/>
          <w:lang w:val="es-ES"/>
        </w:rPr>
        <w:t>Falta de preparación teórica y metodológica de los docentes para asumir el tratamiento al diagnóst</w:t>
      </w:r>
      <w:r w:rsidR="008D21B2">
        <w:rPr>
          <w:rFonts w:ascii="Times New Roman" w:eastAsia="Calibri" w:hAnsi="Times New Roman" w:cs="Times New Roman"/>
          <w:color w:val="000000"/>
          <w:sz w:val="24"/>
          <w:szCs w:val="24"/>
          <w:lang w:val="es-ES"/>
        </w:rPr>
        <w:t xml:space="preserve">ico y diferencias individuales </w:t>
      </w:r>
      <w:r w:rsidRPr="008D21B2">
        <w:rPr>
          <w:rFonts w:ascii="Times New Roman" w:eastAsia="Calibri" w:hAnsi="Times New Roman" w:cs="Times New Roman"/>
          <w:color w:val="000000"/>
          <w:sz w:val="24"/>
          <w:szCs w:val="24"/>
          <w:lang w:val="es-ES"/>
        </w:rPr>
        <w:t xml:space="preserve">en educandos con dificultades en el aprendizaje. </w:t>
      </w:r>
    </w:p>
    <w:p w:rsidR="004F6E55" w:rsidRPr="008D21B2" w:rsidRDefault="004F6E55" w:rsidP="008D21B2">
      <w:pPr>
        <w:pStyle w:val="PargrafodaLista"/>
        <w:numPr>
          <w:ilvl w:val="0"/>
          <w:numId w:val="19"/>
        </w:numPr>
        <w:spacing w:after="120" w:line="360" w:lineRule="auto"/>
        <w:jc w:val="both"/>
        <w:rPr>
          <w:rFonts w:ascii="Times New Roman" w:eastAsia="Calibri" w:hAnsi="Times New Roman" w:cs="Times New Roman"/>
          <w:color w:val="000000"/>
          <w:sz w:val="24"/>
          <w:szCs w:val="24"/>
          <w:lang w:val="es-ES"/>
        </w:rPr>
      </w:pPr>
      <w:r w:rsidRPr="008D21B2">
        <w:rPr>
          <w:rFonts w:ascii="Times New Roman" w:eastAsia="Calibri" w:hAnsi="Times New Roman" w:cs="Times New Roman"/>
          <w:color w:val="000000"/>
          <w:sz w:val="24"/>
          <w:szCs w:val="24"/>
          <w:lang w:val="es-ES"/>
        </w:rPr>
        <w:lastRenderedPageBreak/>
        <w:t>Insuficiente aplicación de medios de enseñanza, métodos y procedimientos didácticos dirigidos al tratamiento al diagnóstico en educandos con dificultades en el aprendizaje.</w:t>
      </w:r>
    </w:p>
    <w:p w:rsidR="004F6E55" w:rsidRPr="008D21B2" w:rsidRDefault="004F6E55" w:rsidP="008D21B2">
      <w:pPr>
        <w:pStyle w:val="PargrafodaLista"/>
        <w:numPr>
          <w:ilvl w:val="0"/>
          <w:numId w:val="19"/>
        </w:numPr>
        <w:spacing w:after="120" w:line="360" w:lineRule="auto"/>
        <w:jc w:val="both"/>
        <w:rPr>
          <w:rFonts w:ascii="Times New Roman" w:eastAsia="Calibri" w:hAnsi="Times New Roman" w:cs="Times New Roman"/>
          <w:color w:val="000000"/>
          <w:sz w:val="24"/>
          <w:szCs w:val="24"/>
          <w:lang w:val="es-ES"/>
        </w:rPr>
      </w:pPr>
      <w:r w:rsidRPr="008D21B2">
        <w:rPr>
          <w:rFonts w:ascii="Times New Roman" w:eastAsia="Calibri" w:hAnsi="Times New Roman" w:cs="Times New Roman"/>
          <w:color w:val="000000"/>
          <w:sz w:val="24"/>
          <w:szCs w:val="24"/>
          <w:lang w:val="es-ES"/>
        </w:rPr>
        <w:t>Escasa integración de los participantes del proceso pedagógico para el tratamiento al diagnóstico en educandos con dificultades en el aprendizaje y el uso eficiente de las tecnologías.</w:t>
      </w:r>
    </w:p>
    <w:p w:rsidR="004F6E55" w:rsidRPr="008D21B2" w:rsidRDefault="004F6E55" w:rsidP="008D21B2">
      <w:pPr>
        <w:pStyle w:val="PargrafodaLista"/>
        <w:numPr>
          <w:ilvl w:val="0"/>
          <w:numId w:val="19"/>
        </w:numPr>
        <w:spacing w:after="120" w:line="360" w:lineRule="auto"/>
        <w:jc w:val="both"/>
        <w:rPr>
          <w:rFonts w:ascii="Times New Roman" w:eastAsia="Calibri" w:hAnsi="Times New Roman" w:cs="Times New Roman"/>
          <w:color w:val="000000"/>
          <w:sz w:val="24"/>
          <w:szCs w:val="24"/>
          <w:lang w:val="es-ES"/>
        </w:rPr>
      </w:pPr>
      <w:r w:rsidRPr="008D21B2">
        <w:rPr>
          <w:rFonts w:ascii="Times New Roman" w:eastAsia="Calibri" w:hAnsi="Times New Roman" w:cs="Times New Roman"/>
          <w:color w:val="000000"/>
          <w:sz w:val="24"/>
          <w:szCs w:val="24"/>
          <w:lang w:val="es-ES"/>
        </w:rPr>
        <w:t>Falta de orientación y preparación a la familia de educandos con dificultades en el aprendizaje para contribuir a su tratamiento desde el contexto familiar.</w:t>
      </w:r>
    </w:p>
    <w:p w:rsidR="004F6E55" w:rsidRPr="004F6E55" w:rsidRDefault="004F6E55" w:rsidP="004F6E55">
      <w:pPr>
        <w:spacing w:after="120" w:line="360" w:lineRule="auto"/>
        <w:jc w:val="both"/>
        <w:rPr>
          <w:rFonts w:ascii="Times New Roman" w:eastAsia="Calibri" w:hAnsi="Times New Roman" w:cs="Times New Roman"/>
          <w:color w:val="000000"/>
          <w:sz w:val="24"/>
          <w:szCs w:val="24"/>
          <w:lang w:val="es-ES"/>
        </w:rPr>
      </w:pPr>
      <w:r w:rsidRPr="004F6E55">
        <w:rPr>
          <w:rFonts w:ascii="Times New Roman" w:eastAsia="Calibri" w:hAnsi="Times New Roman" w:cs="Times New Roman"/>
          <w:color w:val="000000"/>
          <w:sz w:val="24"/>
          <w:szCs w:val="24"/>
          <w:lang w:val="es-ES"/>
        </w:rPr>
        <w:t xml:space="preserve">Al interpretar los resultados obtenidos en el diagnóstico, se realizaron las siguientes generalizaciones: </w:t>
      </w:r>
    </w:p>
    <w:p w:rsidR="004F6E55" w:rsidRPr="008D21B2" w:rsidRDefault="004F6E55" w:rsidP="008D21B2">
      <w:pPr>
        <w:pStyle w:val="PargrafodaLista"/>
        <w:numPr>
          <w:ilvl w:val="0"/>
          <w:numId w:val="20"/>
        </w:numPr>
        <w:spacing w:after="120" w:line="360" w:lineRule="auto"/>
        <w:jc w:val="both"/>
        <w:rPr>
          <w:rFonts w:ascii="Times New Roman" w:eastAsia="Calibri" w:hAnsi="Times New Roman" w:cs="Times New Roman"/>
          <w:color w:val="000000"/>
          <w:sz w:val="24"/>
          <w:szCs w:val="24"/>
          <w:lang w:val="es-ES"/>
        </w:rPr>
      </w:pPr>
      <w:r w:rsidRPr="008D21B2">
        <w:rPr>
          <w:rFonts w:ascii="Times New Roman" w:eastAsia="Calibri" w:hAnsi="Times New Roman" w:cs="Times New Roman"/>
          <w:color w:val="000000"/>
          <w:sz w:val="24"/>
          <w:szCs w:val="24"/>
          <w:lang w:val="es-ES"/>
        </w:rPr>
        <w:t>Insuficiente tratamiento al diagnóstico en educandos con dificultades en el aprendizaje como proceso, al no explicitar su estructuración en la Educación Preuniversitaria.</w:t>
      </w:r>
    </w:p>
    <w:p w:rsidR="004F6E55" w:rsidRPr="008D21B2" w:rsidRDefault="004F6E55" w:rsidP="008D21B2">
      <w:pPr>
        <w:pStyle w:val="PargrafodaLista"/>
        <w:numPr>
          <w:ilvl w:val="0"/>
          <w:numId w:val="20"/>
        </w:numPr>
        <w:spacing w:after="120" w:line="360" w:lineRule="auto"/>
        <w:jc w:val="both"/>
        <w:rPr>
          <w:rFonts w:ascii="Times New Roman" w:eastAsia="Calibri" w:hAnsi="Times New Roman" w:cs="Times New Roman"/>
          <w:color w:val="000000"/>
          <w:sz w:val="24"/>
          <w:szCs w:val="24"/>
          <w:lang w:val="es-ES"/>
        </w:rPr>
      </w:pPr>
      <w:r w:rsidRPr="008D21B2">
        <w:rPr>
          <w:rFonts w:ascii="Times New Roman" w:eastAsia="Calibri" w:hAnsi="Times New Roman" w:cs="Times New Roman"/>
          <w:color w:val="000000"/>
          <w:sz w:val="24"/>
          <w:szCs w:val="24"/>
          <w:lang w:val="es-ES"/>
        </w:rPr>
        <w:t xml:space="preserve">Insuficiente preparación de los docentes, especialistas, y directivos para organizar y desarrollar el proceso de tratamiento a los contenidos con mayores dificultades en educandos con dificultades en el aprendizaje en el proceso de enseñanza-aprendizaje. </w:t>
      </w:r>
    </w:p>
    <w:p w:rsidR="004F6E55" w:rsidRPr="008D21B2" w:rsidRDefault="004F6E55" w:rsidP="008D21B2">
      <w:pPr>
        <w:pStyle w:val="PargrafodaLista"/>
        <w:numPr>
          <w:ilvl w:val="0"/>
          <w:numId w:val="20"/>
        </w:numPr>
        <w:spacing w:after="120" w:line="360" w:lineRule="auto"/>
        <w:jc w:val="both"/>
        <w:rPr>
          <w:rFonts w:ascii="Times New Roman" w:eastAsia="Calibri" w:hAnsi="Times New Roman" w:cs="Times New Roman"/>
          <w:color w:val="000000"/>
          <w:sz w:val="24"/>
          <w:szCs w:val="24"/>
          <w:lang w:val="es-ES"/>
        </w:rPr>
      </w:pPr>
      <w:r w:rsidRPr="008D21B2">
        <w:rPr>
          <w:rFonts w:ascii="Times New Roman" w:eastAsia="Calibri" w:hAnsi="Times New Roman" w:cs="Times New Roman"/>
          <w:color w:val="000000"/>
          <w:sz w:val="24"/>
          <w:szCs w:val="24"/>
          <w:lang w:val="es-ES"/>
        </w:rPr>
        <w:t>Pobre integración de la familia de educandos con dificultades en el aprendizaje con la institución educativa, en función de favorecer el aprendizaje.</w:t>
      </w:r>
    </w:p>
    <w:p w:rsidR="004F6E55" w:rsidRPr="008D21B2" w:rsidRDefault="004F6E55" w:rsidP="008D21B2">
      <w:pPr>
        <w:pStyle w:val="PargrafodaLista"/>
        <w:numPr>
          <w:ilvl w:val="0"/>
          <w:numId w:val="20"/>
        </w:numPr>
        <w:spacing w:after="120" w:line="360" w:lineRule="auto"/>
        <w:jc w:val="both"/>
        <w:rPr>
          <w:rFonts w:ascii="Times New Roman" w:eastAsia="Calibri" w:hAnsi="Times New Roman" w:cs="Times New Roman"/>
          <w:color w:val="000000"/>
          <w:sz w:val="24"/>
          <w:szCs w:val="24"/>
          <w:lang w:val="es-ES"/>
        </w:rPr>
      </w:pPr>
      <w:r w:rsidRPr="008D21B2">
        <w:rPr>
          <w:rFonts w:ascii="Times New Roman" w:eastAsia="Calibri" w:hAnsi="Times New Roman" w:cs="Times New Roman"/>
          <w:color w:val="000000"/>
          <w:sz w:val="24"/>
          <w:szCs w:val="24"/>
          <w:lang w:val="es-ES"/>
        </w:rPr>
        <w:t>Insuficiencias en la concepción didáctica para una clase desarrolladora.</w:t>
      </w:r>
    </w:p>
    <w:p w:rsidR="004F6E55" w:rsidRPr="008D21B2" w:rsidRDefault="004F6E55" w:rsidP="008D21B2">
      <w:pPr>
        <w:pStyle w:val="PargrafodaLista"/>
        <w:numPr>
          <w:ilvl w:val="0"/>
          <w:numId w:val="20"/>
        </w:numPr>
        <w:spacing w:after="120" w:line="360" w:lineRule="auto"/>
        <w:jc w:val="both"/>
        <w:rPr>
          <w:rFonts w:ascii="Times New Roman" w:eastAsia="Calibri" w:hAnsi="Times New Roman" w:cs="Times New Roman"/>
          <w:color w:val="000000"/>
          <w:sz w:val="24"/>
          <w:szCs w:val="24"/>
          <w:lang w:val="es-ES"/>
        </w:rPr>
      </w:pPr>
      <w:r w:rsidRPr="008D21B2">
        <w:rPr>
          <w:rFonts w:ascii="Times New Roman" w:eastAsia="Calibri" w:hAnsi="Times New Roman" w:cs="Times New Roman"/>
          <w:color w:val="000000"/>
          <w:sz w:val="24"/>
          <w:szCs w:val="24"/>
          <w:lang w:val="es-ES"/>
        </w:rPr>
        <w:t>Pobre utilización de vías utilizadas para el tratamiento metodológico a los contenidos con mayores dificultades.</w:t>
      </w:r>
    </w:p>
    <w:p w:rsidR="004F6E55" w:rsidRPr="004F6E55" w:rsidRDefault="004F6E55" w:rsidP="004F6E55">
      <w:pPr>
        <w:spacing w:after="120" w:line="360" w:lineRule="auto"/>
        <w:jc w:val="both"/>
        <w:rPr>
          <w:rFonts w:ascii="Times New Roman" w:eastAsia="Calibri" w:hAnsi="Times New Roman" w:cs="Times New Roman"/>
          <w:color w:val="000000"/>
          <w:sz w:val="24"/>
          <w:szCs w:val="24"/>
          <w:lang w:val="es-ES"/>
        </w:rPr>
      </w:pPr>
      <w:r w:rsidRPr="004F6E55">
        <w:rPr>
          <w:rFonts w:ascii="Times New Roman" w:eastAsia="Calibri" w:hAnsi="Times New Roman" w:cs="Times New Roman"/>
          <w:color w:val="000000"/>
          <w:sz w:val="24"/>
          <w:szCs w:val="24"/>
          <w:lang w:val="es-ES"/>
        </w:rPr>
        <w:t>De estos resultados se infiere entonces la necesidad de que en el proceso de la preparación metodológica de los docentes, en la Educación Media Superior, se introduzcan nuevas estrategias que permitan darle tratamiento al uso del diagnóstico en los educandos para favorecer su desarrollo, a partir de perfeccionar y modernizar lo relacionado con: la preparación, didáctico-metodológica y evaluación de este proceso desde la utilización del enfoque personológico integral y participativo (Fonseca, 2019), al tener en cuenta: la preparación del docente, las potencialidades y debilidades cognitivas de los educandos, la motivación, la atención integral de los educandos y la utilización eficiente de las tecnologías, de manera que se logren los objetivos propuestos.</w:t>
      </w:r>
    </w:p>
    <w:p w:rsidR="004F6E55" w:rsidRPr="004F6E55" w:rsidRDefault="004F6E55" w:rsidP="004F6E55">
      <w:pPr>
        <w:spacing w:after="120" w:line="360" w:lineRule="auto"/>
        <w:jc w:val="both"/>
        <w:rPr>
          <w:rFonts w:ascii="Times New Roman" w:eastAsia="Calibri" w:hAnsi="Times New Roman" w:cs="Times New Roman"/>
          <w:b/>
          <w:color w:val="000000"/>
          <w:sz w:val="24"/>
          <w:szCs w:val="24"/>
          <w:lang w:val="es-ES"/>
        </w:rPr>
      </w:pPr>
      <w:r w:rsidRPr="004F6E55">
        <w:rPr>
          <w:rFonts w:ascii="Times New Roman" w:eastAsia="Calibri" w:hAnsi="Times New Roman" w:cs="Times New Roman"/>
          <w:b/>
          <w:color w:val="000000"/>
          <w:sz w:val="24"/>
          <w:szCs w:val="24"/>
          <w:lang w:val="es-ES"/>
        </w:rPr>
        <w:lastRenderedPageBreak/>
        <w:t>CONCLUSIONES</w:t>
      </w:r>
    </w:p>
    <w:p w:rsidR="004F6E55" w:rsidRPr="004F6E55" w:rsidRDefault="004F6E55" w:rsidP="004F6E55">
      <w:pPr>
        <w:spacing w:after="120" w:line="360" w:lineRule="auto"/>
        <w:jc w:val="both"/>
        <w:rPr>
          <w:rFonts w:ascii="Times New Roman" w:eastAsia="Calibri" w:hAnsi="Times New Roman" w:cs="Times New Roman"/>
          <w:sz w:val="24"/>
          <w:szCs w:val="24"/>
          <w:lang w:val="es-ES"/>
        </w:rPr>
      </w:pPr>
      <w:r w:rsidRPr="004F6E55">
        <w:rPr>
          <w:rFonts w:ascii="Times New Roman" w:eastAsia="Calibri" w:hAnsi="Times New Roman" w:cs="Times New Roman"/>
          <w:sz w:val="24"/>
          <w:szCs w:val="24"/>
          <w:lang w:val="es-ES"/>
        </w:rPr>
        <w:t>La caracterización de la situación inicial estado actual del trabajo metodológico sobre la base de los resultados del diagnóstico permite revelar que es pobre el desarrollo de actividades metodológicas que propicien la preparación científico-metodológica de los docentes</w:t>
      </w:r>
      <w:r w:rsidRPr="004F6E55">
        <w:rPr>
          <w:rFonts w:ascii="Times New Roman" w:eastAsia="Calibri" w:hAnsi="Times New Roman" w:cs="Times New Roman"/>
          <w:color w:val="000000"/>
          <w:sz w:val="24"/>
          <w:szCs w:val="24"/>
          <w:lang w:val="es-ES"/>
        </w:rPr>
        <w:t xml:space="preserve"> para alcanzar el fin y los objetivos del nivel</w:t>
      </w:r>
      <w:r w:rsidRPr="004F6E55">
        <w:rPr>
          <w:rFonts w:ascii="Times New Roman" w:eastAsia="Calibri" w:hAnsi="Times New Roman" w:cs="Times New Roman"/>
          <w:sz w:val="24"/>
          <w:szCs w:val="24"/>
          <w:lang w:val="es-ES"/>
        </w:rPr>
        <w:t xml:space="preserve">. </w:t>
      </w:r>
    </w:p>
    <w:p w:rsidR="004F6E55" w:rsidRPr="004F6E55" w:rsidRDefault="008D21B2" w:rsidP="004F6E55">
      <w:pPr>
        <w:spacing w:after="120" w:line="360" w:lineRule="auto"/>
        <w:jc w:val="both"/>
        <w:rPr>
          <w:rFonts w:ascii="Times New Roman" w:eastAsia="Calibri" w:hAnsi="Times New Roman" w:cs="Times New Roman"/>
          <w:b/>
          <w:color w:val="000000"/>
          <w:sz w:val="24"/>
          <w:szCs w:val="24"/>
        </w:rPr>
      </w:pPr>
      <w:r w:rsidRPr="004F6E55">
        <w:rPr>
          <w:rFonts w:ascii="Times New Roman" w:eastAsia="Calibri" w:hAnsi="Times New Roman" w:cs="Times New Roman"/>
          <w:b/>
          <w:color w:val="000000"/>
          <w:sz w:val="24"/>
          <w:szCs w:val="24"/>
        </w:rPr>
        <w:t>REFERENCIAS BIBLIOGRÁFICAS</w:t>
      </w:r>
    </w:p>
    <w:p w:rsidR="004F6E55" w:rsidRPr="004F6E55" w:rsidRDefault="004F6E55" w:rsidP="004F6E55">
      <w:pPr>
        <w:spacing w:after="120" w:line="360" w:lineRule="auto"/>
        <w:ind w:left="567" w:hanging="567"/>
        <w:jc w:val="both"/>
        <w:rPr>
          <w:rFonts w:ascii="Times New Roman" w:eastAsia="Calibri" w:hAnsi="Times New Roman" w:cs="Times New Roman"/>
          <w:sz w:val="24"/>
          <w:szCs w:val="24"/>
          <w:lang w:val="es-ES"/>
        </w:rPr>
      </w:pPr>
      <w:r w:rsidRPr="004F6E55">
        <w:rPr>
          <w:rFonts w:ascii="Times New Roman" w:eastAsia="Calibri" w:hAnsi="Times New Roman" w:cs="Times New Roman"/>
          <w:sz w:val="24"/>
          <w:szCs w:val="24"/>
        </w:rPr>
        <w:t xml:space="preserve">Instituto Central de Ciencias Pedagógicas. </w:t>
      </w:r>
      <w:r w:rsidRPr="004F6E55">
        <w:rPr>
          <w:rFonts w:ascii="Times New Roman" w:eastAsia="Calibri" w:hAnsi="Times New Roman" w:cs="Times New Roman"/>
          <w:sz w:val="24"/>
          <w:szCs w:val="24"/>
          <w:lang w:val="es-ES"/>
        </w:rPr>
        <w:t xml:space="preserve">(2020). </w:t>
      </w:r>
      <w:r w:rsidRPr="004F6E55">
        <w:rPr>
          <w:rFonts w:ascii="Times New Roman" w:eastAsia="Calibri" w:hAnsi="Times New Roman" w:cs="Times New Roman"/>
          <w:i/>
          <w:sz w:val="24"/>
          <w:szCs w:val="24"/>
          <w:lang w:val="es-ES"/>
        </w:rPr>
        <w:t xml:space="preserve">Propuestas para la transformación de las instituciones y modalidades educativas. </w:t>
      </w:r>
      <w:r w:rsidRPr="004F6E55">
        <w:rPr>
          <w:rFonts w:ascii="Times New Roman" w:eastAsia="Calibri" w:hAnsi="Times New Roman" w:cs="Times New Roman"/>
          <w:sz w:val="24"/>
          <w:szCs w:val="24"/>
          <w:lang w:val="es-ES"/>
        </w:rPr>
        <w:t xml:space="preserve">Pueblo y educación.  </w:t>
      </w:r>
    </w:p>
    <w:p w:rsidR="004F6E55" w:rsidRPr="004F6E55" w:rsidRDefault="004F6E55" w:rsidP="004F6E55">
      <w:pPr>
        <w:spacing w:after="120" w:line="360" w:lineRule="auto"/>
        <w:jc w:val="both"/>
        <w:rPr>
          <w:rFonts w:ascii="Times New Roman" w:eastAsia="Calibri" w:hAnsi="Times New Roman" w:cs="Times New Roman"/>
          <w:sz w:val="24"/>
          <w:szCs w:val="24"/>
          <w:lang w:val="es-ES"/>
        </w:rPr>
      </w:pPr>
      <w:r w:rsidRPr="004F6E55">
        <w:rPr>
          <w:rFonts w:ascii="Times New Roman" w:eastAsia="Calibri" w:hAnsi="Times New Roman" w:cs="Times New Roman"/>
          <w:sz w:val="24"/>
          <w:szCs w:val="24"/>
          <w:lang w:val="es-ES"/>
        </w:rPr>
        <w:t xml:space="preserve">Ministerio de Educación (2014).  </w:t>
      </w:r>
      <w:r w:rsidRPr="004F6E55">
        <w:rPr>
          <w:rFonts w:ascii="Times New Roman" w:eastAsia="Calibri" w:hAnsi="Times New Roman" w:cs="Times New Roman"/>
          <w:i/>
          <w:sz w:val="24"/>
          <w:szCs w:val="24"/>
          <w:lang w:val="es-ES"/>
        </w:rPr>
        <w:t>Resolución Ministerial 200/2014.</w:t>
      </w:r>
      <w:r w:rsidRPr="004F6E55">
        <w:rPr>
          <w:rFonts w:ascii="Times New Roman" w:eastAsia="Calibri" w:hAnsi="Times New Roman" w:cs="Times New Roman"/>
          <w:sz w:val="24"/>
          <w:szCs w:val="24"/>
          <w:lang w:val="es-ES"/>
        </w:rPr>
        <w:t xml:space="preserve"> Pueblo y Educación. </w:t>
      </w:r>
    </w:p>
    <w:p w:rsidR="004F6E55" w:rsidRPr="004F6E55" w:rsidRDefault="004F6E55" w:rsidP="004F6E55">
      <w:pPr>
        <w:spacing w:after="120" w:line="360" w:lineRule="auto"/>
        <w:ind w:left="567" w:hanging="567"/>
        <w:jc w:val="both"/>
        <w:rPr>
          <w:rFonts w:ascii="Times New Roman" w:eastAsia="Calibri" w:hAnsi="Times New Roman" w:cs="Times New Roman"/>
          <w:noProof/>
          <w:sz w:val="24"/>
          <w:szCs w:val="24"/>
          <w:lang w:val="es-ES" w:eastAsia="es-ES"/>
        </w:rPr>
      </w:pPr>
      <w:proofErr w:type="spellStart"/>
      <w:r w:rsidRPr="004F6E55">
        <w:rPr>
          <w:rFonts w:ascii="Times New Roman" w:eastAsia="Calibri" w:hAnsi="Times New Roman" w:cs="Times New Roman"/>
          <w:sz w:val="24"/>
          <w:szCs w:val="24"/>
          <w:lang w:val="es-ES"/>
        </w:rPr>
        <w:t>Miqueli</w:t>
      </w:r>
      <w:proofErr w:type="spellEnd"/>
      <w:r w:rsidRPr="004F6E55">
        <w:rPr>
          <w:rFonts w:ascii="Times New Roman" w:eastAsia="Calibri" w:hAnsi="Times New Roman" w:cs="Times New Roman"/>
          <w:sz w:val="24"/>
          <w:szCs w:val="24"/>
          <w:lang w:val="es-ES"/>
        </w:rPr>
        <w:t xml:space="preserve"> Rodríguez, Bertha y Melba Polo Robaina. (2017). El trabajo metodológico en el año académico: necesidad para elevar la calidad de la clase en la Educación Superior. </w:t>
      </w:r>
      <w:r w:rsidRPr="004F6E55">
        <w:rPr>
          <w:rFonts w:ascii="Times New Roman" w:eastAsia="Calibri" w:hAnsi="Times New Roman" w:cs="Times New Roman"/>
          <w:i/>
          <w:sz w:val="24"/>
          <w:szCs w:val="24"/>
          <w:lang w:val="es-ES"/>
        </w:rPr>
        <w:t xml:space="preserve">Revista Unidad Cooperación Universitaria Sociedad. </w:t>
      </w:r>
      <w:proofErr w:type="spellStart"/>
      <w:r w:rsidRPr="004F6E55">
        <w:rPr>
          <w:rFonts w:ascii="Times New Roman" w:eastAsia="Calibri" w:hAnsi="Times New Roman" w:cs="Times New Roman"/>
          <w:i/>
          <w:sz w:val="24"/>
          <w:szCs w:val="24"/>
          <w:lang w:val="es-ES"/>
        </w:rPr>
        <w:t>RECUS</w:t>
      </w:r>
      <w:proofErr w:type="spellEnd"/>
      <w:r w:rsidRPr="004F6E55">
        <w:rPr>
          <w:rFonts w:ascii="Times New Roman" w:eastAsia="Calibri" w:hAnsi="Times New Roman" w:cs="Times New Roman"/>
          <w:i/>
          <w:sz w:val="24"/>
          <w:szCs w:val="24"/>
          <w:lang w:val="es-ES"/>
        </w:rPr>
        <w:t>. 2(2).</w:t>
      </w:r>
      <w:r w:rsidRPr="004F6E55">
        <w:rPr>
          <w:rFonts w:ascii="Times New Roman" w:eastAsia="Calibri" w:hAnsi="Times New Roman" w:cs="Times New Roman"/>
          <w:sz w:val="24"/>
          <w:szCs w:val="24"/>
          <w:lang w:val="es-ES"/>
        </w:rPr>
        <w:t xml:space="preserve">  </w:t>
      </w:r>
      <w:hyperlink r:id="rId13" w:history="1">
        <w:r w:rsidRPr="004F6E55">
          <w:rPr>
            <w:rFonts w:ascii="Times New Roman" w:eastAsia="Calibri" w:hAnsi="Times New Roman" w:cs="Times New Roman"/>
            <w:color w:val="0563C1"/>
            <w:sz w:val="24"/>
            <w:szCs w:val="24"/>
            <w:u w:val="single"/>
            <w:lang w:val="es-ES"/>
          </w:rPr>
          <w:t>http://</w:t>
        </w:r>
        <w:r w:rsidRPr="004F6E55">
          <w:rPr>
            <w:rFonts w:ascii="Times New Roman" w:eastAsia="Calibri" w:hAnsi="Times New Roman" w:cs="Times New Roman"/>
            <w:noProof/>
            <w:color w:val="0563C1"/>
            <w:sz w:val="24"/>
            <w:szCs w:val="24"/>
            <w:u w:val="single"/>
            <w:lang w:val="es-ES" w:eastAsia="es-ES"/>
          </w:rPr>
          <w:t>revistas.utm.edu.ec/index.php/Recus</w:t>
        </w:r>
      </w:hyperlink>
      <w:r w:rsidRPr="004F6E55">
        <w:rPr>
          <w:rFonts w:ascii="Times New Roman" w:eastAsia="Calibri" w:hAnsi="Times New Roman" w:cs="Times New Roman"/>
          <w:noProof/>
          <w:sz w:val="24"/>
          <w:szCs w:val="24"/>
          <w:lang w:val="es-ES" w:eastAsia="es-ES"/>
        </w:rPr>
        <w:t xml:space="preserve">   </w:t>
      </w:r>
    </w:p>
    <w:p w:rsidR="004F6E55" w:rsidRPr="004F6E55" w:rsidRDefault="004F6E55" w:rsidP="004F6E55">
      <w:pPr>
        <w:spacing w:after="120" w:line="360" w:lineRule="auto"/>
        <w:ind w:left="567" w:hanging="567"/>
        <w:jc w:val="both"/>
        <w:rPr>
          <w:rFonts w:ascii="Times New Roman" w:eastAsia="Calibri" w:hAnsi="Times New Roman" w:cs="Times New Roman"/>
          <w:noProof/>
          <w:sz w:val="24"/>
          <w:szCs w:val="24"/>
          <w:lang w:val="es-ES" w:eastAsia="es-ES"/>
        </w:rPr>
      </w:pPr>
      <w:r w:rsidRPr="004F6E55">
        <w:rPr>
          <w:rFonts w:ascii="Times New Roman" w:eastAsia="Calibri" w:hAnsi="Times New Roman" w:cs="Times New Roman"/>
          <w:noProof/>
          <w:sz w:val="24"/>
          <w:szCs w:val="24"/>
          <w:lang w:val="es-ES" w:eastAsia="es-ES"/>
        </w:rPr>
        <w:t xml:space="preserve">Soto Rodríguez, Alejandro Jorge. (2011). El trabajo metodológico una herramienta valiosa para el proceso docente-educativo-deportivo. Revista Olimpia. </w:t>
      </w:r>
      <w:r w:rsidRPr="004F6E55">
        <w:rPr>
          <w:rFonts w:ascii="Times New Roman" w:eastAsia="Calibri" w:hAnsi="Times New Roman" w:cs="Times New Roman"/>
          <w:i/>
          <w:noProof/>
          <w:sz w:val="24"/>
          <w:szCs w:val="24"/>
          <w:lang w:val="es-ES" w:eastAsia="es-ES"/>
        </w:rPr>
        <w:t>Revista de la Facultad de Cultura Física de Granma. Vol. VIII No. 29</w:t>
      </w:r>
      <w:r w:rsidRPr="004F6E55">
        <w:rPr>
          <w:rFonts w:ascii="Times New Roman" w:eastAsia="Calibri" w:hAnsi="Times New Roman" w:cs="Times New Roman"/>
          <w:noProof/>
          <w:sz w:val="24"/>
          <w:szCs w:val="24"/>
          <w:lang w:val="es-ES" w:eastAsia="es-ES"/>
        </w:rPr>
        <w:t xml:space="preserve">. Disponible en: </w:t>
      </w:r>
      <w:hyperlink r:id="rId14" w:history="1">
        <w:r w:rsidRPr="004F6E55">
          <w:rPr>
            <w:rFonts w:ascii="Times New Roman" w:eastAsia="Calibri" w:hAnsi="Times New Roman" w:cs="Times New Roman"/>
            <w:noProof/>
            <w:color w:val="0000FF"/>
            <w:sz w:val="24"/>
            <w:szCs w:val="24"/>
            <w:u w:val="single"/>
            <w:lang w:val="es-ES" w:eastAsia="es-ES"/>
          </w:rPr>
          <w:t>https://revistas.udg.co.cu/index.php/olimpia</w:t>
        </w:r>
      </w:hyperlink>
    </w:p>
    <w:p w:rsidR="009F0AFD" w:rsidRPr="004F6E55" w:rsidRDefault="009F0AFD">
      <w:pPr>
        <w:rPr>
          <w:lang w:val="es-ES"/>
        </w:rPr>
      </w:pPr>
    </w:p>
    <w:p w:rsidR="00EC3065" w:rsidRPr="004F6E55" w:rsidRDefault="00EC3065">
      <w:pPr>
        <w:rPr>
          <w:lang w:val="es-ES"/>
        </w:rPr>
      </w:pPr>
    </w:p>
    <w:p w:rsidR="00EC3065" w:rsidRPr="004F6E55" w:rsidRDefault="00EC3065">
      <w:pPr>
        <w:rPr>
          <w:lang w:val="es-ES"/>
        </w:rPr>
      </w:pPr>
    </w:p>
    <w:p w:rsidR="00EC3065" w:rsidRPr="004F6E55" w:rsidRDefault="00EC3065">
      <w:pPr>
        <w:rPr>
          <w:lang w:val="es-ES"/>
        </w:rPr>
      </w:pPr>
    </w:p>
    <w:p w:rsidR="00EC3065" w:rsidRPr="004F6E55" w:rsidRDefault="00EC3065">
      <w:pPr>
        <w:rPr>
          <w:lang w:val="es-ES"/>
        </w:rPr>
      </w:pPr>
    </w:p>
    <w:p w:rsidR="00EC3065" w:rsidRPr="004F6E55" w:rsidRDefault="00EC3065">
      <w:pPr>
        <w:rPr>
          <w:lang w:val="es-ES"/>
        </w:rPr>
      </w:pPr>
    </w:p>
    <w:p w:rsidR="00EC3065" w:rsidRPr="004F6E55" w:rsidRDefault="00076786" w:rsidP="00A82A87">
      <w:pPr>
        <w:spacing w:after="120"/>
        <w:rPr>
          <w:lang w:val="es-ES"/>
        </w:rPr>
      </w:pPr>
      <w:r w:rsidRPr="004F6E55">
        <w:rPr>
          <w:lang w:val="es-ES"/>
        </w:rPr>
        <w:t xml:space="preserve">                                                                                                                             </w:t>
      </w:r>
    </w:p>
    <w:sectPr w:rsidR="00EC3065" w:rsidRPr="004F6E55" w:rsidSect="00E26E19">
      <w:headerReference w:type="even" r:id="rId15"/>
      <w:headerReference w:type="default" r:id="rId16"/>
      <w:footerReference w:type="even" r:id="rId17"/>
      <w:footerReference w:type="default" r:id="rId18"/>
      <w:headerReference w:type="first" r:id="rId19"/>
      <w:footerReference w:type="first" r:id="rId20"/>
      <w:pgSz w:w="11906" w:h="16838"/>
      <w:pgMar w:top="1418" w:right="1418" w:bottom="1418" w:left="1418" w:header="794"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7764" w:rsidRDefault="00D07764" w:rsidP="00526DDD">
      <w:pPr>
        <w:spacing w:after="0" w:line="240" w:lineRule="auto"/>
      </w:pPr>
      <w:r>
        <w:separator/>
      </w:r>
    </w:p>
  </w:endnote>
  <w:endnote w:type="continuationSeparator" w:id="0">
    <w:p w:rsidR="00D07764" w:rsidRDefault="00D07764" w:rsidP="00526D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E19" w:rsidRDefault="00E26E19">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3065" w:rsidRPr="009B7322" w:rsidRDefault="00076786" w:rsidP="00076786">
    <w:pPr>
      <w:pStyle w:val="Rodap"/>
      <w:tabs>
        <w:tab w:val="clear" w:pos="4252"/>
        <w:tab w:val="clear" w:pos="8504"/>
        <w:tab w:val="left" w:pos="5565"/>
      </w:tabs>
      <w:ind w:left="-426"/>
      <w:rPr>
        <w:rFonts w:ascii="Agency FB" w:hAnsi="Agency FB"/>
        <w:b/>
      </w:rPr>
    </w:pPr>
    <w:r w:rsidRPr="004F6E55">
      <w:rPr>
        <w:rFonts w:ascii="Agency FB" w:hAnsi="Agency FB"/>
        <w:b/>
        <w:noProof/>
        <w:color w:val="5B9BD5"/>
        <w:lang w:eastAsia="pt-PT"/>
      </w:rPr>
      <w:drawing>
        <wp:anchor distT="0" distB="0" distL="114300" distR="114300" simplePos="0" relativeHeight="251669504" behindDoc="1" locked="0" layoutInCell="1" allowOverlap="1">
          <wp:simplePos x="0" y="0"/>
          <wp:positionH relativeFrom="page">
            <wp:posOffset>114300</wp:posOffset>
          </wp:positionH>
          <wp:positionV relativeFrom="paragraph">
            <wp:posOffset>-188595</wp:posOffset>
          </wp:positionV>
          <wp:extent cx="561975" cy="447675"/>
          <wp:effectExtent l="0" t="0" r="9525" b="9525"/>
          <wp:wrapNone/>
          <wp:docPr id="14" name="Imagem 14" descr="C:\Users\verdecia\Pictures\Cubos INSUT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verdecia\Pictures\Cubos INSUTEC.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447675"/>
                  </a:xfrm>
                  <a:prstGeom prst="rect">
                    <a:avLst/>
                  </a:prstGeom>
                  <a:noFill/>
                  <a:ln>
                    <a:noFill/>
                  </a:ln>
                </pic:spPr>
              </pic:pic>
            </a:graphicData>
          </a:graphic>
        </wp:anchor>
      </w:drawing>
    </w:r>
    <w:r w:rsidRPr="004F6E55">
      <w:rPr>
        <w:rFonts w:ascii="Agency FB" w:hAnsi="Agency FB"/>
        <w:b/>
        <w:noProof/>
        <w:color w:val="5B9BD5"/>
        <w:lang w:eastAsia="pt-PT"/>
      </w:rPr>
      <mc:AlternateContent>
        <mc:Choice Requires="wps">
          <w:drawing>
            <wp:anchor distT="0" distB="0" distL="114300" distR="114300" simplePos="0" relativeHeight="251670528" behindDoc="0" locked="0" layoutInCell="1" allowOverlap="1">
              <wp:simplePos x="0" y="0"/>
              <wp:positionH relativeFrom="page">
                <wp:align>left</wp:align>
              </wp:positionH>
              <wp:positionV relativeFrom="paragraph">
                <wp:posOffset>268605</wp:posOffset>
              </wp:positionV>
              <wp:extent cx="3228975" cy="266700"/>
              <wp:effectExtent l="0" t="0" r="9525" b="0"/>
              <wp:wrapNone/>
              <wp:docPr id="15" name="Caixa de texto 15"/>
              <wp:cNvGraphicFramePr/>
              <a:graphic xmlns:a="http://schemas.openxmlformats.org/drawingml/2006/main">
                <a:graphicData uri="http://schemas.microsoft.com/office/word/2010/wordprocessingShape">
                  <wps:wsp>
                    <wps:cNvSpPr txBox="1"/>
                    <wps:spPr>
                      <a:xfrm>
                        <a:off x="0" y="0"/>
                        <a:ext cx="3228975"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82A87" w:rsidRDefault="00A82A87">
                          <w:r w:rsidRPr="004F6E55">
                            <w:rPr>
                              <w:rFonts w:ascii="Agency FB" w:hAnsi="Agency FB"/>
                              <w:b/>
                              <w:color w:val="5B9BD5"/>
                            </w:rPr>
                            <w:t xml:space="preserve">INSTITUTO </w:t>
                          </w:r>
                          <w:r w:rsidRPr="004F6E55">
                            <w:rPr>
                              <w:rFonts w:ascii="Agency FB" w:hAnsi="Agency FB"/>
                              <w:b/>
                              <w:color w:val="5B9BD5"/>
                            </w:rPr>
                            <w:t>SUPERIOR POLITÉCNICO DE CIÊNCIAS E TECNOLOGIA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15" o:spid="_x0000_s1028" type="#_x0000_t202" style="position:absolute;left:0;text-align:left;margin-left:0;margin-top:21.15pt;width:254.25pt;height:21pt;z-index:25167052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" fillcolor="white [3201]" stroked="f" strokeweight=".5pt">
              <v:textbox>
                <w:txbxContent>
                  <w:p w:rsidR="00A82A87" w:rsidRDefault="00A82A87">
                    <w:r w:rsidRPr="004F6E55">
                      <w:rPr>
                        <w:rFonts w:ascii="Agency FB" w:hAnsi="Agency FB"/>
                        <w:b/>
                        <w:color w:val="5B9BD5"/>
                      </w:rPr>
                      <w:t xml:space="preserve">INSTITUTO </w:t>
                    </w:r>
                    <w:r w:rsidRPr="004F6E55">
                      <w:rPr>
                        <w:rFonts w:ascii="Agency FB" w:hAnsi="Agency FB"/>
                        <w:b/>
                        <w:color w:val="5B9BD5"/>
                      </w:rPr>
                      <w:t>SUPERIOR POLITÉCNICO DE CIÊNCIAS E TECNOLOGIA</w:t>
                    </w:r>
                  </w:p>
                </w:txbxContent>
              </v:textbox>
              <w10:wrap anchorx="page"/>
            </v:shape>
          </w:pict>
        </mc:Fallback>
      </mc:AlternateContent>
    </w:r>
    <w:r w:rsidR="009B7322" w:rsidRPr="004F6E55">
      <w:rPr>
        <w:rFonts w:ascii="Agency FB" w:hAnsi="Agency FB"/>
        <w:b/>
        <w:noProof/>
        <w:color w:val="5B9BD5"/>
        <w:lang w:eastAsia="pt-PT"/>
      </w:rPr>
      <w:drawing>
        <wp:anchor distT="0" distB="0" distL="114300" distR="114300" simplePos="0" relativeHeight="251668480" behindDoc="1" locked="0" layoutInCell="1" allowOverlap="1">
          <wp:simplePos x="0" y="0"/>
          <wp:positionH relativeFrom="column">
            <wp:posOffset>3987165</wp:posOffset>
          </wp:positionH>
          <wp:positionV relativeFrom="paragraph">
            <wp:posOffset>281940</wp:posOffset>
          </wp:positionV>
          <wp:extent cx="923925" cy="323850"/>
          <wp:effectExtent l="0" t="0" r="9525" b="0"/>
          <wp:wrapNone/>
          <wp:docPr id="10" name="Imagem 10" descr="C:\Users\verdecia\Pictures\Creative Conm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erdecia\Pictures\Creative Conm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3925" cy="323850"/>
                  </a:xfrm>
                  <a:prstGeom prst="rect">
                    <a:avLst/>
                  </a:prstGeom>
                  <a:noFill/>
                  <a:ln>
                    <a:noFill/>
                  </a:ln>
                </pic:spPr>
              </pic:pic>
            </a:graphicData>
          </a:graphic>
        </wp:anchor>
      </w:drawing>
    </w:r>
    <w:r w:rsidR="003A22A0" w:rsidRPr="004F6E55">
      <w:rPr>
        <w:rFonts w:ascii="Agency FB" w:hAnsi="Agency FB"/>
        <w:b/>
        <w:noProof/>
        <w:color w:val="5B9BD5"/>
        <w:lang w:eastAsia="pt-PT"/>
      </w:rPr>
      <mc:AlternateContent>
        <mc:Choice Requires="wps">
          <w:drawing>
            <wp:anchor distT="0" distB="0" distL="114300" distR="114300" simplePos="0" relativeHeight="251667456" behindDoc="0" locked="0" layoutInCell="1" allowOverlap="1">
              <wp:simplePos x="0" y="0"/>
              <wp:positionH relativeFrom="column">
                <wp:posOffset>2406015</wp:posOffset>
              </wp:positionH>
              <wp:positionV relativeFrom="paragraph">
                <wp:posOffset>196214</wp:posOffset>
              </wp:positionV>
              <wp:extent cx="4048125" cy="28575"/>
              <wp:effectExtent l="19050" t="19050" r="28575" b="28575"/>
              <wp:wrapNone/>
              <wp:docPr id="9" name="Conector reto 9"/>
              <wp:cNvGraphicFramePr/>
              <a:graphic xmlns:a="http://schemas.openxmlformats.org/drawingml/2006/main">
                <a:graphicData uri="http://schemas.microsoft.com/office/word/2010/wordprocessingShape">
                  <wps:wsp>
                    <wps:cNvCnPr/>
                    <wps:spPr>
                      <a:xfrm flipV="1">
                        <a:off x="0" y="0"/>
                        <a:ext cx="4048125" cy="28575"/>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0A30AE" id="Conector reto 9"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9.45pt,15.45pt" to="508.2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" strokecolor="#5b9bd5 [3204]" strokeweight="2.25pt">
              <v:stroke joinstyle="miter"/>
            </v:line>
          </w:pict>
        </mc:Fallback>
      </mc:AlternateContent>
    </w:r>
    <w:r w:rsidR="003A22A0" w:rsidRPr="004F6E55">
      <w:rPr>
        <w:rFonts w:ascii="Agency FB" w:hAnsi="Agency FB"/>
        <w:b/>
        <w:noProof/>
        <w:color w:val="5B9BD5"/>
        <w:lang w:eastAsia="pt-PT"/>
      </w:rPr>
      <mc:AlternateContent>
        <mc:Choice Requires="wps">
          <w:drawing>
            <wp:anchor distT="0" distB="0" distL="114300" distR="114300" simplePos="0" relativeHeight="251666432" behindDoc="0" locked="0" layoutInCell="1" allowOverlap="1">
              <wp:simplePos x="0" y="0"/>
              <wp:positionH relativeFrom="column">
                <wp:posOffset>1948815</wp:posOffset>
              </wp:positionH>
              <wp:positionV relativeFrom="paragraph">
                <wp:posOffset>-260985</wp:posOffset>
              </wp:positionV>
              <wp:extent cx="790575" cy="857250"/>
              <wp:effectExtent l="19050" t="19050" r="28575" b="19050"/>
              <wp:wrapNone/>
              <wp:docPr id="8" name="Conector reto 8"/>
              <wp:cNvGraphicFramePr/>
              <a:graphic xmlns:a="http://schemas.openxmlformats.org/drawingml/2006/main">
                <a:graphicData uri="http://schemas.microsoft.com/office/word/2010/wordprocessingShape">
                  <wps:wsp>
                    <wps:cNvCnPr/>
                    <wps:spPr>
                      <a:xfrm>
                        <a:off x="0" y="0"/>
                        <a:ext cx="790575" cy="85725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55918D" id="Conector reto 8"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53.45pt,-20.55pt" to="215.7pt,4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" strokecolor="#5b9bd5 [3204]" strokeweight="2.25pt">
              <v:stroke joinstyle="miter"/>
            </v:line>
          </w:pict>
        </mc:Fallback>
      </mc:AlternateContent>
    </w:r>
    <w:r w:rsidR="003A22A0" w:rsidRPr="004F6E55">
      <w:rPr>
        <w:rFonts w:ascii="Agency FB" w:hAnsi="Agency FB"/>
        <w:b/>
        <w:noProof/>
        <w:color w:val="5B9BD5"/>
        <w:lang w:eastAsia="pt-PT"/>
      </w:rPr>
      <mc:AlternateContent>
        <mc:Choice Requires="wps">
          <w:drawing>
            <wp:anchor distT="0" distB="0" distL="114300" distR="114300" simplePos="0" relativeHeight="251665408" behindDoc="0" locked="0" layoutInCell="1" allowOverlap="1">
              <wp:simplePos x="0" y="0"/>
              <wp:positionH relativeFrom="column">
                <wp:posOffset>-1070609</wp:posOffset>
              </wp:positionH>
              <wp:positionV relativeFrom="paragraph">
                <wp:posOffset>-270510</wp:posOffset>
              </wp:positionV>
              <wp:extent cx="3048000" cy="9525"/>
              <wp:effectExtent l="19050" t="19050" r="19050" b="28575"/>
              <wp:wrapNone/>
              <wp:docPr id="7" name="Conector reto 7"/>
              <wp:cNvGraphicFramePr/>
              <a:graphic xmlns:a="http://schemas.openxmlformats.org/drawingml/2006/main">
                <a:graphicData uri="http://schemas.microsoft.com/office/word/2010/wordprocessingShape">
                  <wps:wsp>
                    <wps:cNvCnPr/>
                    <wps:spPr>
                      <a:xfrm>
                        <a:off x="0" y="0"/>
                        <a:ext cx="3048000" cy="9525"/>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9F71F2" id="Conector reto 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3pt,-21.3pt" to="155.7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" strokecolor="#5b9bd5 [3204]" strokeweight="2.25pt">
              <v:stroke joinstyle="miter"/>
            </v:line>
          </w:pict>
        </mc:Fallback>
      </mc:AlternateContent>
    </w:r>
    <w:r w:rsidR="00A82A87" w:rsidRPr="004F6E55">
      <w:rPr>
        <w:rFonts w:ascii="Agency FB" w:hAnsi="Agency FB"/>
        <w:b/>
        <w:color w:val="5B9BD5"/>
      </w:rPr>
      <w:t xml:space="preserve">                                                                                              </w:t>
    </w:r>
    <w:r w:rsidRPr="004F6E55">
      <w:rPr>
        <w:rFonts w:ascii="Agency FB" w:hAnsi="Agency FB"/>
        <w:b/>
        <w:color w:val="5B9BD5"/>
      </w:rPr>
      <w:tab/>
    </w:r>
    <w:r w:rsidR="00E26E19" w:rsidRPr="004F6E55">
      <w:rPr>
        <w:rFonts w:ascii="Agency FB" w:hAnsi="Agency FB"/>
        <w:b/>
        <w:color w:val="5B9BD5"/>
      </w:rPr>
      <w:t xml:space="preserve">                                                                         </w:t>
    </w:r>
    <w:r w:rsidR="00BE2E57" w:rsidRPr="004F6E55">
      <w:rPr>
        <w:rFonts w:ascii="Agency FB" w:hAnsi="Agency FB"/>
        <w:b/>
        <w:color w:val="5B9BD5"/>
      </w:rPr>
      <w:fldChar w:fldCharType="begin"/>
    </w:r>
    <w:r w:rsidR="00BE2E57" w:rsidRPr="004F6E55">
      <w:rPr>
        <w:rFonts w:ascii="Agency FB" w:hAnsi="Agency FB"/>
        <w:b/>
        <w:color w:val="5B9BD5"/>
      </w:rPr>
      <w:instrText>PAGE   \* MERGEFORMAT</w:instrText>
    </w:r>
    <w:r w:rsidR="00BE2E57" w:rsidRPr="004F6E55">
      <w:rPr>
        <w:rFonts w:ascii="Agency FB" w:hAnsi="Agency FB"/>
        <w:b/>
        <w:color w:val="5B9BD5"/>
      </w:rPr>
      <w:fldChar w:fldCharType="separate"/>
    </w:r>
    <w:r w:rsidR="00FB1D0E" w:rsidRPr="00FB1D0E">
      <w:rPr>
        <w:rFonts w:ascii="Agency FB" w:hAnsi="Agency FB"/>
        <w:b/>
        <w:noProof/>
        <w:color w:val="5B9BD5"/>
        <w:lang w:val="pt-BR"/>
      </w:rPr>
      <w:t>1</w:t>
    </w:r>
    <w:r w:rsidR="00BE2E57" w:rsidRPr="004F6E55">
      <w:rPr>
        <w:rFonts w:ascii="Agency FB" w:hAnsi="Agency FB"/>
        <w:b/>
        <w:color w:val="5B9BD5"/>
      </w:rPr>
      <w:fldChar w:fldCharType="end"/>
    </w:r>
    <w:r w:rsidR="00E26E19" w:rsidRPr="004F6E55">
      <w:rPr>
        <w:rFonts w:ascii="Agency FB" w:hAnsi="Agency FB"/>
        <w:b/>
        <w:color w:val="5B9BD5"/>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E19" w:rsidRDefault="00E26E1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7764" w:rsidRDefault="00D07764" w:rsidP="00526DDD">
      <w:pPr>
        <w:spacing w:after="0" w:line="240" w:lineRule="auto"/>
      </w:pPr>
      <w:r>
        <w:separator/>
      </w:r>
    </w:p>
  </w:footnote>
  <w:footnote w:type="continuationSeparator" w:id="0">
    <w:p w:rsidR="00D07764" w:rsidRDefault="00D07764" w:rsidP="00526D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E19" w:rsidRDefault="00E26E19">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DDD" w:rsidRDefault="00BE2E57">
    <w:pPr>
      <w:pStyle w:val="Cabealho"/>
    </w:pPr>
    <w:r>
      <w:rPr>
        <w:noProof/>
        <w:lang w:eastAsia="pt-PT"/>
      </w:rPr>
      <mc:AlternateContent>
        <mc:Choice Requires="wps">
          <w:drawing>
            <wp:anchor distT="0" distB="0" distL="114300" distR="114300" simplePos="0" relativeHeight="251660288" behindDoc="0" locked="0" layoutInCell="1" allowOverlap="1">
              <wp:simplePos x="0" y="0"/>
              <wp:positionH relativeFrom="column">
                <wp:posOffset>1713116</wp:posOffset>
              </wp:positionH>
              <wp:positionV relativeFrom="paragraph">
                <wp:posOffset>-483718</wp:posOffset>
              </wp:positionV>
              <wp:extent cx="825690" cy="846161"/>
              <wp:effectExtent l="19050" t="19050" r="31750" b="30480"/>
              <wp:wrapNone/>
              <wp:docPr id="2" name="Conector reto 2"/>
              <wp:cNvGraphicFramePr/>
              <a:graphic xmlns:a="http://schemas.openxmlformats.org/drawingml/2006/main">
                <a:graphicData uri="http://schemas.microsoft.com/office/word/2010/wordprocessingShape">
                  <wps:wsp>
                    <wps:cNvCnPr/>
                    <wps:spPr>
                      <a:xfrm>
                        <a:off x="0" y="0"/>
                        <a:ext cx="825690" cy="846161"/>
                      </a:xfrm>
                      <a:prstGeom prst="line">
                        <a:avLst/>
                      </a:prstGeom>
                      <a:ln w="28575">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21E199" id="Conector reto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4.9pt,-38.1pt" to="199.9pt,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" strokecolor="#5b9bd5 [3204]" strokeweight="2.25pt">
              <v:stroke joinstyle="miter"/>
            </v:line>
          </w:pict>
        </mc:Fallback>
      </mc:AlternateContent>
    </w:r>
    <w:r>
      <w:rPr>
        <w:noProof/>
        <w:lang w:eastAsia="pt-PT"/>
      </w:rPr>
      <mc:AlternateContent>
        <mc:Choice Requires="wps">
          <w:drawing>
            <wp:anchor distT="0" distB="0" distL="114300" distR="114300" simplePos="0" relativeHeight="251662336" behindDoc="1" locked="0" layoutInCell="1" allowOverlap="1">
              <wp:simplePos x="0" y="0"/>
              <wp:positionH relativeFrom="column">
                <wp:posOffset>2320442</wp:posOffset>
              </wp:positionH>
              <wp:positionV relativeFrom="paragraph">
                <wp:posOffset>-401832</wp:posOffset>
              </wp:positionV>
              <wp:extent cx="4135413" cy="800100"/>
              <wp:effectExtent l="0" t="0" r="0" b="0"/>
              <wp:wrapNone/>
              <wp:docPr id="4" name="Caixa de texto 4"/>
              <wp:cNvGraphicFramePr/>
              <a:graphic xmlns:a="http://schemas.openxmlformats.org/drawingml/2006/main">
                <a:graphicData uri="http://schemas.microsoft.com/office/word/2010/wordprocessingShape">
                  <wps:wsp>
                    <wps:cNvSpPr txBox="1"/>
                    <wps:spPr>
                      <a:xfrm>
                        <a:off x="0" y="0"/>
                        <a:ext cx="4135413" cy="8001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26DDD" w:rsidRPr="004F6E55" w:rsidRDefault="00526DDD" w:rsidP="00ED27EB">
                          <w:pPr>
                            <w:spacing w:after="0"/>
                            <w:rPr>
                              <w:rFonts w:ascii="Agency FB" w:hAnsi="Agency FB"/>
                              <w:b/>
                              <w:color w:val="5B9BD5"/>
                              <w:sz w:val="24"/>
                            </w:rPr>
                          </w:pPr>
                          <w:r w:rsidRPr="004F6E55">
                            <w:rPr>
                              <w:rFonts w:ascii="Agency FB" w:hAnsi="Agency FB"/>
                              <w:b/>
                              <w:color w:val="5B9BD5"/>
                              <w:sz w:val="24"/>
                            </w:rPr>
                            <w:t xml:space="preserve">                                      FARMHOUSE Ciência &amp; Tecnologia</w:t>
                          </w:r>
                        </w:p>
                        <w:p w:rsidR="00EC3065" w:rsidRPr="004F6E55" w:rsidRDefault="00526DDD" w:rsidP="00BE2E57">
                          <w:pPr>
                            <w:spacing w:after="120"/>
                            <w:ind w:right="57"/>
                            <w:rPr>
                              <w:rFonts w:ascii="Agency FB" w:hAnsi="Agency FB"/>
                              <w:color w:val="5B9BD5"/>
                            </w:rPr>
                          </w:pPr>
                          <w:r w:rsidRPr="004F6E55">
                            <w:rPr>
                              <w:rFonts w:ascii="Agency FB" w:hAnsi="Agency FB"/>
                              <w:b/>
                              <w:color w:val="5B9BD5"/>
                            </w:rPr>
                            <w:t>Revista Multidisciplinar do Instituto Superior Politécnico de Ciências e Tecnologia</w:t>
                          </w:r>
                          <w:r w:rsidR="00ED27EB" w:rsidRPr="004F6E55">
                            <w:rPr>
                              <w:rFonts w:ascii="Agency FB" w:hAnsi="Agency FB"/>
                              <w:color w:val="5B9BD5"/>
                            </w:rPr>
                            <w:t xml:space="preserve">      </w:t>
                          </w:r>
                        </w:p>
                        <w:p w:rsidR="00ED27EB" w:rsidRPr="004F6E55" w:rsidRDefault="00EC3065" w:rsidP="00BE2E57">
                          <w:pPr>
                            <w:spacing w:after="120"/>
                            <w:ind w:right="57"/>
                            <w:rPr>
                              <w:rFonts w:ascii="Agency FB" w:hAnsi="Agency FB"/>
                              <w:color w:val="5B9BD5"/>
                            </w:rPr>
                          </w:pPr>
                          <w:r w:rsidRPr="004F6E55">
                            <w:rPr>
                              <w:rFonts w:ascii="Agency FB" w:hAnsi="Agency FB"/>
                              <w:color w:val="5B9BD5"/>
                            </w:rPr>
                            <w:t xml:space="preserve">   </w:t>
                          </w:r>
                          <w:r w:rsidR="00ED27EB" w:rsidRPr="004F6E55">
                            <w:rPr>
                              <w:rFonts w:ascii="Agency FB" w:hAnsi="Agency FB"/>
                              <w:color w:val="5B9BD5"/>
                            </w:rPr>
                            <w:t xml:space="preserve"> Ano: </w:t>
                          </w:r>
                          <w:r w:rsidRPr="004F6E55">
                            <w:rPr>
                              <w:rFonts w:ascii="Agency FB" w:hAnsi="Agency FB"/>
                              <w:color w:val="5B9BD5"/>
                            </w:rPr>
                            <w:t>2024</w:t>
                          </w:r>
                          <w:r w:rsidR="00ED27EB" w:rsidRPr="004F6E55">
                            <w:rPr>
                              <w:rFonts w:ascii="Agency FB" w:hAnsi="Agency FB"/>
                              <w:color w:val="5B9BD5"/>
                            </w:rPr>
                            <w:t xml:space="preserve">                                        Número:</w:t>
                          </w:r>
                          <w:r w:rsidR="007C1C01" w:rsidRPr="004F6E55">
                            <w:rPr>
                              <w:rFonts w:ascii="Agency FB" w:hAnsi="Agency FB"/>
                              <w:color w:val="5B9BD5"/>
                            </w:rPr>
                            <w:t xml:space="preserve"> 5</w:t>
                          </w:r>
                          <w:r w:rsidR="00ED27EB" w:rsidRPr="004F6E55">
                            <w:rPr>
                              <w:rFonts w:ascii="Agency FB" w:hAnsi="Agency FB"/>
                              <w:color w:val="5B9BD5"/>
                            </w:rPr>
                            <w:t xml:space="preserve">                                         Volume: </w:t>
                          </w:r>
                          <w:r w:rsidR="007C1C01" w:rsidRPr="004F6E55">
                            <w:rPr>
                              <w:rFonts w:ascii="Agency FB" w:hAnsi="Agency FB"/>
                              <w:color w:val="5B9BD5"/>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4" o:spid="_x0000_s1026" type="#_x0000_t202" style="position:absolute;margin-left:182.7pt;margin-top:-31.65pt;width:325.6pt;height:6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" fillcolor="white [3201]" stroked="f" strokeweight=".5pt">
              <v:textbox>
                <w:txbxContent>
                  <w:p w:rsidR="00526DDD" w:rsidRPr="004F6E55" w:rsidRDefault="00526DDD" w:rsidP="00ED27EB">
                    <w:pPr>
                      <w:spacing w:after="0"/>
                      <w:rPr>
                        <w:rFonts w:ascii="Agency FB" w:hAnsi="Agency FB"/>
                        <w:b/>
                        <w:color w:val="5B9BD5"/>
                        <w:sz w:val="24"/>
                      </w:rPr>
                    </w:pPr>
                    <w:r w:rsidRPr="004F6E55">
                      <w:rPr>
                        <w:rFonts w:ascii="Agency FB" w:hAnsi="Agency FB"/>
                        <w:b/>
                        <w:color w:val="5B9BD5"/>
                        <w:sz w:val="24"/>
                      </w:rPr>
                      <w:t xml:space="preserve">                                      FARMHOUSE Ciência &amp; Tecnologia</w:t>
                    </w:r>
                  </w:p>
                  <w:p w:rsidR="00EC3065" w:rsidRPr="004F6E55" w:rsidRDefault="00526DDD" w:rsidP="00BE2E57">
                    <w:pPr>
                      <w:spacing w:after="120"/>
                      <w:ind w:right="57"/>
                      <w:rPr>
                        <w:rFonts w:ascii="Agency FB" w:hAnsi="Agency FB"/>
                        <w:color w:val="5B9BD5"/>
                      </w:rPr>
                    </w:pPr>
                    <w:r w:rsidRPr="004F6E55">
                      <w:rPr>
                        <w:rFonts w:ascii="Agency FB" w:hAnsi="Agency FB"/>
                        <w:b/>
                        <w:color w:val="5B9BD5"/>
                      </w:rPr>
                      <w:t>Revista Multidisciplinar do Instituto Superior Politécnico de Ciências e Tecnologia</w:t>
                    </w:r>
                    <w:r w:rsidR="00ED27EB" w:rsidRPr="004F6E55">
                      <w:rPr>
                        <w:rFonts w:ascii="Agency FB" w:hAnsi="Agency FB"/>
                        <w:color w:val="5B9BD5"/>
                      </w:rPr>
                      <w:t xml:space="preserve">      </w:t>
                    </w:r>
                  </w:p>
                  <w:p w:rsidR="00ED27EB" w:rsidRPr="004F6E55" w:rsidRDefault="00EC3065" w:rsidP="00BE2E57">
                    <w:pPr>
                      <w:spacing w:after="120"/>
                      <w:ind w:right="57"/>
                      <w:rPr>
                        <w:rFonts w:ascii="Agency FB" w:hAnsi="Agency FB"/>
                        <w:color w:val="5B9BD5"/>
                      </w:rPr>
                    </w:pPr>
                    <w:r w:rsidRPr="004F6E55">
                      <w:rPr>
                        <w:rFonts w:ascii="Agency FB" w:hAnsi="Agency FB"/>
                        <w:color w:val="5B9BD5"/>
                      </w:rPr>
                      <w:t xml:space="preserve">   </w:t>
                    </w:r>
                    <w:r w:rsidR="00ED27EB" w:rsidRPr="004F6E55">
                      <w:rPr>
                        <w:rFonts w:ascii="Agency FB" w:hAnsi="Agency FB"/>
                        <w:color w:val="5B9BD5"/>
                      </w:rPr>
                      <w:t xml:space="preserve"> Ano: </w:t>
                    </w:r>
                    <w:r w:rsidRPr="004F6E55">
                      <w:rPr>
                        <w:rFonts w:ascii="Agency FB" w:hAnsi="Agency FB"/>
                        <w:color w:val="5B9BD5"/>
                      </w:rPr>
                      <w:t>2024</w:t>
                    </w:r>
                    <w:r w:rsidR="00ED27EB" w:rsidRPr="004F6E55">
                      <w:rPr>
                        <w:rFonts w:ascii="Agency FB" w:hAnsi="Agency FB"/>
                        <w:color w:val="5B9BD5"/>
                      </w:rPr>
                      <w:t xml:space="preserve">                                        Número:</w:t>
                    </w:r>
                    <w:r w:rsidR="007C1C01" w:rsidRPr="004F6E55">
                      <w:rPr>
                        <w:rFonts w:ascii="Agency FB" w:hAnsi="Agency FB"/>
                        <w:color w:val="5B9BD5"/>
                      </w:rPr>
                      <w:t xml:space="preserve"> 5</w:t>
                    </w:r>
                    <w:r w:rsidR="00ED27EB" w:rsidRPr="004F6E55">
                      <w:rPr>
                        <w:rFonts w:ascii="Agency FB" w:hAnsi="Agency FB"/>
                        <w:color w:val="5B9BD5"/>
                      </w:rPr>
                      <w:t xml:space="preserve">                                         Volume: </w:t>
                    </w:r>
                    <w:r w:rsidR="007C1C01" w:rsidRPr="004F6E55">
                      <w:rPr>
                        <w:rFonts w:ascii="Agency FB" w:hAnsi="Agency FB"/>
                        <w:color w:val="5B9BD5"/>
                      </w:rPr>
                      <w:t>3</w:t>
                    </w:r>
                  </w:p>
                </w:txbxContent>
              </v:textbox>
            </v:shape>
          </w:pict>
        </mc:Fallback>
      </mc:AlternateContent>
    </w:r>
    <w:r w:rsidR="00076786">
      <w:rPr>
        <w:noProof/>
        <w:lang w:eastAsia="pt-PT"/>
      </w:rPr>
      <mc:AlternateContent>
        <mc:Choice Requires="wps">
          <w:drawing>
            <wp:anchor distT="0" distB="0" distL="114300" distR="114300" simplePos="0" relativeHeight="251663360" behindDoc="0" locked="0" layoutInCell="1" allowOverlap="1">
              <wp:simplePos x="0" y="0"/>
              <wp:positionH relativeFrom="column">
                <wp:posOffset>-746760</wp:posOffset>
              </wp:positionH>
              <wp:positionV relativeFrom="paragraph">
                <wp:posOffset>10160</wp:posOffset>
              </wp:positionV>
              <wp:extent cx="1162050" cy="266700"/>
              <wp:effectExtent l="0" t="0" r="0" b="0"/>
              <wp:wrapNone/>
              <wp:docPr id="5" name="Caixa de texto 5"/>
              <wp:cNvGraphicFramePr/>
              <a:graphic xmlns:a="http://schemas.openxmlformats.org/drawingml/2006/main">
                <a:graphicData uri="http://schemas.microsoft.com/office/word/2010/wordprocessingShape">
                  <wps:wsp>
                    <wps:cNvSpPr txBox="1"/>
                    <wps:spPr>
                      <a:xfrm>
                        <a:off x="0" y="0"/>
                        <a:ext cx="1162050"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26DDD" w:rsidRPr="004F6E55" w:rsidRDefault="00526DDD">
                          <w:pPr>
                            <w:rPr>
                              <w:rFonts w:ascii="Agency FB" w:hAnsi="Agency FB"/>
                              <w:b/>
                              <w:color w:val="5B9BD5"/>
                            </w:rPr>
                          </w:pPr>
                          <w:r w:rsidRPr="004F6E55">
                            <w:rPr>
                              <w:rFonts w:ascii="Agency FB" w:hAnsi="Agency FB"/>
                              <w:b/>
                              <w:color w:val="5B9BD5"/>
                            </w:rPr>
                            <w:t xml:space="preserve">ISSN: </w:t>
                          </w:r>
                          <w:r w:rsidRPr="004F6E55">
                            <w:rPr>
                              <w:rFonts w:ascii="Agency FB" w:hAnsi="Agency FB"/>
                              <w:b/>
                              <w:color w:val="5B9BD5"/>
                            </w:rPr>
                            <w:t>2959-3409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Caixa de texto 5" o:spid="_x0000_s1027" type="#_x0000_t202" style="position:absolute;margin-left:-58.8pt;margin-top:.8pt;width:91.5pt;height:21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" fillcolor="white [3201]" stroked="f" strokeweight=".5pt">
              <v:textbox>
                <w:txbxContent>
                  <w:p w:rsidR="00526DDD" w:rsidRPr="004F6E55" w:rsidRDefault="00526DDD">
                    <w:pPr>
                      <w:rPr>
                        <w:rFonts w:ascii="Agency FB" w:hAnsi="Agency FB"/>
                        <w:b/>
                        <w:color w:val="5B9BD5"/>
                      </w:rPr>
                    </w:pPr>
                    <w:r w:rsidRPr="004F6E55">
                      <w:rPr>
                        <w:rFonts w:ascii="Agency FB" w:hAnsi="Agency FB"/>
                        <w:b/>
                        <w:color w:val="5B9BD5"/>
                      </w:rPr>
                      <w:t xml:space="preserve">ISSN: </w:t>
                    </w:r>
                    <w:r w:rsidRPr="004F6E55">
                      <w:rPr>
                        <w:rFonts w:ascii="Agency FB" w:hAnsi="Agency FB"/>
                        <w:b/>
                        <w:color w:val="5B9BD5"/>
                      </w:rPr>
                      <w:t>2959-3409</w:t>
                    </w:r>
                  </w:p>
                </w:txbxContent>
              </v:textbox>
            </v:shape>
          </w:pict>
        </mc:Fallback>
      </mc:AlternateContent>
    </w:r>
    <w:r w:rsidR="00EC3065">
      <w:rPr>
        <w:noProof/>
        <w:lang w:eastAsia="pt-PT"/>
      </w:rPr>
      <mc:AlternateContent>
        <mc:Choice Requires="wps">
          <w:drawing>
            <wp:anchor distT="0" distB="0" distL="114300" distR="114300" simplePos="0" relativeHeight="251659264" behindDoc="0" locked="0" layoutInCell="1" allowOverlap="1">
              <wp:simplePos x="0" y="0"/>
              <wp:positionH relativeFrom="column">
                <wp:posOffset>-1061085</wp:posOffset>
              </wp:positionH>
              <wp:positionV relativeFrom="paragraph">
                <wp:posOffset>-75565</wp:posOffset>
              </wp:positionV>
              <wp:extent cx="3181350" cy="19050"/>
              <wp:effectExtent l="19050" t="19050" r="19050" b="19050"/>
              <wp:wrapNone/>
              <wp:docPr id="1" name="Conector reto 1"/>
              <wp:cNvGraphicFramePr/>
              <a:graphic xmlns:a="http://schemas.openxmlformats.org/drawingml/2006/main">
                <a:graphicData uri="http://schemas.microsoft.com/office/word/2010/wordprocessingShape">
                  <wps:wsp>
                    <wps:cNvCnPr/>
                    <wps:spPr>
                      <a:xfrm>
                        <a:off x="0" y="0"/>
                        <a:ext cx="3181350" cy="1905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A37100"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5pt,-5.95pt" to="166.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" strokecolor="#5b9bd5 [3204]" strokeweight="2.25pt">
              <v:stroke joinstyle="miter"/>
            </v:line>
          </w:pict>
        </mc:Fallback>
      </mc:AlternateContent>
    </w:r>
    <w:r w:rsidR="00EC3065" w:rsidRPr="00EC3065">
      <w:rPr>
        <w:noProof/>
        <w:lang w:eastAsia="pt-PT"/>
      </w:rPr>
      <w:drawing>
        <wp:anchor distT="0" distB="0" distL="114300" distR="114300" simplePos="0" relativeHeight="251664384" behindDoc="1" locked="0" layoutInCell="1" allowOverlap="1">
          <wp:simplePos x="0" y="0"/>
          <wp:positionH relativeFrom="page">
            <wp:align>left</wp:align>
          </wp:positionH>
          <wp:positionV relativeFrom="paragraph">
            <wp:posOffset>-504190</wp:posOffset>
          </wp:positionV>
          <wp:extent cx="1666875" cy="400050"/>
          <wp:effectExtent l="0" t="0" r="9525" b="0"/>
          <wp:wrapNone/>
          <wp:docPr id="6" name="Imagem 6" descr="C:\Users\verdecia\Pictures\logo Revista actu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erdecia\Pictures\logo Revista actua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66875" cy="400050"/>
                  </a:xfrm>
                  <a:prstGeom prst="rect">
                    <a:avLst/>
                  </a:prstGeom>
                  <a:noFill/>
                  <a:ln>
                    <a:noFill/>
                  </a:ln>
                </pic:spPr>
              </pic:pic>
            </a:graphicData>
          </a:graphic>
        </wp:anchor>
      </w:drawing>
    </w:r>
  </w:p>
  <w:p w:rsidR="00526DDD" w:rsidRPr="00EC3065" w:rsidRDefault="00526DDD" w:rsidP="00ED27EB">
    <w:pPr>
      <w:pStyle w:val="Cabealho"/>
      <w:rPr>
        <w:rFonts w:ascii="Agency FB" w:hAnsi="Agency FB"/>
        <w:b/>
      </w:rPr>
    </w:pPr>
    <w:r>
      <w:rPr>
        <w:noProof/>
        <w:lang w:eastAsia="pt-PT"/>
      </w:rPr>
      <mc:AlternateContent>
        <mc:Choice Requires="wps">
          <w:drawing>
            <wp:anchor distT="0" distB="0" distL="114300" distR="114300" simplePos="0" relativeHeight="251661312" behindDoc="0" locked="0" layoutInCell="1" allowOverlap="1">
              <wp:simplePos x="0" y="0"/>
              <wp:positionH relativeFrom="page">
                <wp:align>right</wp:align>
              </wp:positionH>
              <wp:positionV relativeFrom="paragraph">
                <wp:posOffset>170815</wp:posOffset>
              </wp:positionV>
              <wp:extent cx="4087504" cy="16349"/>
              <wp:effectExtent l="19050" t="19050" r="27305" b="22225"/>
              <wp:wrapNone/>
              <wp:docPr id="3" name="Conector reto 3"/>
              <wp:cNvGraphicFramePr/>
              <a:graphic xmlns:a="http://schemas.openxmlformats.org/drawingml/2006/main">
                <a:graphicData uri="http://schemas.microsoft.com/office/word/2010/wordprocessingShape">
                  <wps:wsp>
                    <wps:cNvCnPr/>
                    <wps:spPr>
                      <a:xfrm flipV="1">
                        <a:off x="0" y="0"/>
                        <a:ext cx="4087504" cy="16349"/>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1B4678" id="Conector reto 3" o:spid="_x0000_s1026" style="position:absolute;flip:y;z-index:25166131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 from="270.65pt,13.45pt" to="592.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" strokecolor="#5b9bd5 [3204]" strokeweight="2.25pt">
              <v:stroke joinstyle="miter"/>
              <w10:wrap anchorx="page"/>
            </v:line>
          </w:pict>
        </mc:Fallback>
      </mc:AlternateContent>
    </w:r>
    <w:r>
      <w:t xml:space="preserve">                                                                                </w:t>
    </w:r>
    <w:r w:rsidR="00ED27EB">
      <w:t xml:space="preserve">  </w:t>
    </w:r>
    <w:r w:rsidR="00ED27EB" w:rsidRPr="00EC3065">
      <w:rPr>
        <w:rFonts w:ascii="Agency FB" w:hAnsi="Agency FB"/>
        <w:b/>
      </w:rPr>
      <w:t xml:space="preserve">  </w:t>
    </w:r>
    <w:r w:rsidRPr="00EC3065">
      <w:rPr>
        <w:rFonts w:ascii="Agency FB" w:hAnsi="Agency FB"/>
        <w:b/>
      </w:rPr>
      <w:t xml:space="preserve">        </w:t>
    </w:r>
    <w:r w:rsidR="00ED27EB" w:rsidRPr="00EC3065">
      <w:rPr>
        <w:rFonts w:ascii="Agency FB" w:hAnsi="Agency FB"/>
        <w:b/>
      </w:rPr>
      <w:t xml:space="preserve"> </w:t>
    </w:r>
    <w:r w:rsidRPr="00EC3065">
      <w:rPr>
        <w:rFonts w:ascii="Agency FB" w:hAnsi="Agency FB"/>
        <w:b/>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E19" w:rsidRDefault="00E26E1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53.25pt;height:66.75pt" o:bullet="t">
        <v:imagedata r:id="rId1" o:title="pENSADOR"/>
      </v:shape>
    </w:pict>
  </w:numPicBullet>
  <w:abstractNum w:abstractNumId="0" w15:restartNumberingAfterBreak="0">
    <w:nsid w:val="07003363"/>
    <w:multiLevelType w:val="hybridMultilevel"/>
    <w:tmpl w:val="1624A918"/>
    <w:lvl w:ilvl="0" w:tplc="8ECE0E86">
      <w:start w:val="1"/>
      <w:numFmt w:val="bullet"/>
      <w:lvlText w:val=""/>
      <w:lvlPicBulletId w:val="0"/>
      <w:lvlJc w:val="left"/>
      <w:pPr>
        <w:ind w:left="1080" w:hanging="360"/>
      </w:pPr>
      <w:rPr>
        <w:rFonts w:ascii="Symbol" w:hAnsi="Symbol" w:hint="default"/>
        <w:color w:val="auto"/>
        <w:sz w:val="32"/>
      </w:rPr>
    </w:lvl>
    <w:lvl w:ilvl="1" w:tplc="08160003" w:tentative="1">
      <w:start w:val="1"/>
      <w:numFmt w:val="bullet"/>
      <w:lvlText w:val="o"/>
      <w:lvlJc w:val="left"/>
      <w:pPr>
        <w:ind w:left="1800" w:hanging="360"/>
      </w:pPr>
      <w:rPr>
        <w:rFonts w:ascii="Courier New" w:hAnsi="Courier New" w:cs="Courier New" w:hint="default"/>
      </w:rPr>
    </w:lvl>
    <w:lvl w:ilvl="2" w:tplc="08160005" w:tentative="1">
      <w:start w:val="1"/>
      <w:numFmt w:val="bullet"/>
      <w:lvlText w:val=""/>
      <w:lvlJc w:val="left"/>
      <w:pPr>
        <w:ind w:left="2520" w:hanging="360"/>
      </w:pPr>
      <w:rPr>
        <w:rFonts w:ascii="Wingdings" w:hAnsi="Wingdings" w:hint="default"/>
      </w:rPr>
    </w:lvl>
    <w:lvl w:ilvl="3" w:tplc="08160001" w:tentative="1">
      <w:start w:val="1"/>
      <w:numFmt w:val="bullet"/>
      <w:lvlText w:val=""/>
      <w:lvlJc w:val="left"/>
      <w:pPr>
        <w:ind w:left="3240" w:hanging="360"/>
      </w:pPr>
      <w:rPr>
        <w:rFonts w:ascii="Symbol" w:hAnsi="Symbol" w:hint="default"/>
      </w:rPr>
    </w:lvl>
    <w:lvl w:ilvl="4" w:tplc="08160003" w:tentative="1">
      <w:start w:val="1"/>
      <w:numFmt w:val="bullet"/>
      <w:lvlText w:val="o"/>
      <w:lvlJc w:val="left"/>
      <w:pPr>
        <w:ind w:left="3960" w:hanging="360"/>
      </w:pPr>
      <w:rPr>
        <w:rFonts w:ascii="Courier New" w:hAnsi="Courier New" w:cs="Courier New" w:hint="default"/>
      </w:rPr>
    </w:lvl>
    <w:lvl w:ilvl="5" w:tplc="08160005" w:tentative="1">
      <w:start w:val="1"/>
      <w:numFmt w:val="bullet"/>
      <w:lvlText w:val=""/>
      <w:lvlJc w:val="left"/>
      <w:pPr>
        <w:ind w:left="4680" w:hanging="360"/>
      </w:pPr>
      <w:rPr>
        <w:rFonts w:ascii="Wingdings" w:hAnsi="Wingdings" w:hint="default"/>
      </w:rPr>
    </w:lvl>
    <w:lvl w:ilvl="6" w:tplc="08160001" w:tentative="1">
      <w:start w:val="1"/>
      <w:numFmt w:val="bullet"/>
      <w:lvlText w:val=""/>
      <w:lvlJc w:val="left"/>
      <w:pPr>
        <w:ind w:left="5400" w:hanging="360"/>
      </w:pPr>
      <w:rPr>
        <w:rFonts w:ascii="Symbol" w:hAnsi="Symbol" w:hint="default"/>
      </w:rPr>
    </w:lvl>
    <w:lvl w:ilvl="7" w:tplc="08160003" w:tentative="1">
      <w:start w:val="1"/>
      <w:numFmt w:val="bullet"/>
      <w:lvlText w:val="o"/>
      <w:lvlJc w:val="left"/>
      <w:pPr>
        <w:ind w:left="6120" w:hanging="360"/>
      </w:pPr>
      <w:rPr>
        <w:rFonts w:ascii="Courier New" w:hAnsi="Courier New" w:cs="Courier New" w:hint="default"/>
      </w:rPr>
    </w:lvl>
    <w:lvl w:ilvl="8" w:tplc="08160005" w:tentative="1">
      <w:start w:val="1"/>
      <w:numFmt w:val="bullet"/>
      <w:lvlText w:val=""/>
      <w:lvlJc w:val="left"/>
      <w:pPr>
        <w:ind w:left="6840" w:hanging="360"/>
      </w:pPr>
      <w:rPr>
        <w:rFonts w:ascii="Wingdings" w:hAnsi="Wingdings" w:hint="default"/>
      </w:rPr>
    </w:lvl>
  </w:abstractNum>
  <w:abstractNum w:abstractNumId="1" w15:restartNumberingAfterBreak="0">
    <w:nsid w:val="11674292"/>
    <w:multiLevelType w:val="hybridMultilevel"/>
    <w:tmpl w:val="3BBAC1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2F02ED7"/>
    <w:multiLevelType w:val="hybridMultilevel"/>
    <w:tmpl w:val="3D16C4DC"/>
    <w:lvl w:ilvl="0" w:tplc="8ECE0E86">
      <w:start w:val="1"/>
      <w:numFmt w:val="bullet"/>
      <w:lvlText w:val=""/>
      <w:lvlPicBulletId w:val="0"/>
      <w:lvlJc w:val="left"/>
      <w:pPr>
        <w:ind w:left="1080" w:hanging="360"/>
      </w:pPr>
      <w:rPr>
        <w:rFonts w:ascii="Symbol" w:hAnsi="Symbol" w:hint="default"/>
        <w:color w:val="auto"/>
        <w:sz w:val="32"/>
      </w:rPr>
    </w:lvl>
    <w:lvl w:ilvl="1" w:tplc="08160003" w:tentative="1">
      <w:start w:val="1"/>
      <w:numFmt w:val="bullet"/>
      <w:lvlText w:val="o"/>
      <w:lvlJc w:val="left"/>
      <w:pPr>
        <w:ind w:left="1800" w:hanging="360"/>
      </w:pPr>
      <w:rPr>
        <w:rFonts w:ascii="Courier New" w:hAnsi="Courier New" w:cs="Courier New" w:hint="default"/>
      </w:rPr>
    </w:lvl>
    <w:lvl w:ilvl="2" w:tplc="08160005" w:tentative="1">
      <w:start w:val="1"/>
      <w:numFmt w:val="bullet"/>
      <w:lvlText w:val=""/>
      <w:lvlJc w:val="left"/>
      <w:pPr>
        <w:ind w:left="2520" w:hanging="360"/>
      </w:pPr>
      <w:rPr>
        <w:rFonts w:ascii="Wingdings" w:hAnsi="Wingdings" w:hint="default"/>
      </w:rPr>
    </w:lvl>
    <w:lvl w:ilvl="3" w:tplc="08160001" w:tentative="1">
      <w:start w:val="1"/>
      <w:numFmt w:val="bullet"/>
      <w:lvlText w:val=""/>
      <w:lvlJc w:val="left"/>
      <w:pPr>
        <w:ind w:left="3240" w:hanging="360"/>
      </w:pPr>
      <w:rPr>
        <w:rFonts w:ascii="Symbol" w:hAnsi="Symbol" w:hint="default"/>
      </w:rPr>
    </w:lvl>
    <w:lvl w:ilvl="4" w:tplc="08160003" w:tentative="1">
      <w:start w:val="1"/>
      <w:numFmt w:val="bullet"/>
      <w:lvlText w:val="o"/>
      <w:lvlJc w:val="left"/>
      <w:pPr>
        <w:ind w:left="3960" w:hanging="360"/>
      </w:pPr>
      <w:rPr>
        <w:rFonts w:ascii="Courier New" w:hAnsi="Courier New" w:cs="Courier New" w:hint="default"/>
      </w:rPr>
    </w:lvl>
    <w:lvl w:ilvl="5" w:tplc="08160005" w:tentative="1">
      <w:start w:val="1"/>
      <w:numFmt w:val="bullet"/>
      <w:lvlText w:val=""/>
      <w:lvlJc w:val="left"/>
      <w:pPr>
        <w:ind w:left="4680" w:hanging="360"/>
      </w:pPr>
      <w:rPr>
        <w:rFonts w:ascii="Wingdings" w:hAnsi="Wingdings" w:hint="default"/>
      </w:rPr>
    </w:lvl>
    <w:lvl w:ilvl="6" w:tplc="08160001" w:tentative="1">
      <w:start w:val="1"/>
      <w:numFmt w:val="bullet"/>
      <w:lvlText w:val=""/>
      <w:lvlJc w:val="left"/>
      <w:pPr>
        <w:ind w:left="5400" w:hanging="360"/>
      </w:pPr>
      <w:rPr>
        <w:rFonts w:ascii="Symbol" w:hAnsi="Symbol" w:hint="default"/>
      </w:rPr>
    </w:lvl>
    <w:lvl w:ilvl="7" w:tplc="08160003" w:tentative="1">
      <w:start w:val="1"/>
      <w:numFmt w:val="bullet"/>
      <w:lvlText w:val="o"/>
      <w:lvlJc w:val="left"/>
      <w:pPr>
        <w:ind w:left="6120" w:hanging="360"/>
      </w:pPr>
      <w:rPr>
        <w:rFonts w:ascii="Courier New" w:hAnsi="Courier New" w:cs="Courier New" w:hint="default"/>
      </w:rPr>
    </w:lvl>
    <w:lvl w:ilvl="8" w:tplc="08160005" w:tentative="1">
      <w:start w:val="1"/>
      <w:numFmt w:val="bullet"/>
      <w:lvlText w:val=""/>
      <w:lvlJc w:val="left"/>
      <w:pPr>
        <w:ind w:left="6840" w:hanging="360"/>
      </w:pPr>
      <w:rPr>
        <w:rFonts w:ascii="Wingdings" w:hAnsi="Wingdings" w:hint="default"/>
      </w:rPr>
    </w:lvl>
  </w:abstractNum>
  <w:abstractNum w:abstractNumId="3" w15:restartNumberingAfterBreak="0">
    <w:nsid w:val="1C40063A"/>
    <w:multiLevelType w:val="hybridMultilevel"/>
    <w:tmpl w:val="437A09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F6E6D6A"/>
    <w:multiLevelType w:val="hybridMultilevel"/>
    <w:tmpl w:val="8EE2E5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5EC02B7"/>
    <w:multiLevelType w:val="hybridMultilevel"/>
    <w:tmpl w:val="9D788E70"/>
    <w:lvl w:ilvl="0" w:tplc="8ECE0E86">
      <w:start w:val="1"/>
      <w:numFmt w:val="bullet"/>
      <w:lvlText w:val=""/>
      <w:lvlPicBulletId w:val="0"/>
      <w:lvlJc w:val="left"/>
      <w:pPr>
        <w:ind w:left="1080" w:hanging="360"/>
      </w:pPr>
      <w:rPr>
        <w:rFonts w:ascii="Symbol" w:hAnsi="Symbol" w:hint="default"/>
        <w:color w:val="auto"/>
        <w:sz w:val="32"/>
      </w:rPr>
    </w:lvl>
    <w:lvl w:ilvl="1" w:tplc="08160003" w:tentative="1">
      <w:start w:val="1"/>
      <w:numFmt w:val="bullet"/>
      <w:lvlText w:val="o"/>
      <w:lvlJc w:val="left"/>
      <w:pPr>
        <w:ind w:left="1800" w:hanging="360"/>
      </w:pPr>
      <w:rPr>
        <w:rFonts w:ascii="Courier New" w:hAnsi="Courier New" w:cs="Courier New" w:hint="default"/>
      </w:rPr>
    </w:lvl>
    <w:lvl w:ilvl="2" w:tplc="08160005" w:tentative="1">
      <w:start w:val="1"/>
      <w:numFmt w:val="bullet"/>
      <w:lvlText w:val=""/>
      <w:lvlJc w:val="left"/>
      <w:pPr>
        <w:ind w:left="2520" w:hanging="360"/>
      </w:pPr>
      <w:rPr>
        <w:rFonts w:ascii="Wingdings" w:hAnsi="Wingdings" w:hint="default"/>
      </w:rPr>
    </w:lvl>
    <w:lvl w:ilvl="3" w:tplc="08160001" w:tentative="1">
      <w:start w:val="1"/>
      <w:numFmt w:val="bullet"/>
      <w:lvlText w:val=""/>
      <w:lvlJc w:val="left"/>
      <w:pPr>
        <w:ind w:left="3240" w:hanging="360"/>
      </w:pPr>
      <w:rPr>
        <w:rFonts w:ascii="Symbol" w:hAnsi="Symbol" w:hint="default"/>
      </w:rPr>
    </w:lvl>
    <w:lvl w:ilvl="4" w:tplc="08160003" w:tentative="1">
      <w:start w:val="1"/>
      <w:numFmt w:val="bullet"/>
      <w:lvlText w:val="o"/>
      <w:lvlJc w:val="left"/>
      <w:pPr>
        <w:ind w:left="3960" w:hanging="360"/>
      </w:pPr>
      <w:rPr>
        <w:rFonts w:ascii="Courier New" w:hAnsi="Courier New" w:cs="Courier New" w:hint="default"/>
      </w:rPr>
    </w:lvl>
    <w:lvl w:ilvl="5" w:tplc="08160005" w:tentative="1">
      <w:start w:val="1"/>
      <w:numFmt w:val="bullet"/>
      <w:lvlText w:val=""/>
      <w:lvlJc w:val="left"/>
      <w:pPr>
        <w:ind w:left="4680" w:hanging="360"/>
      </w:pPr>
      <w:rPr>
        <w:rFonts w:ascii="Wingdings" w:hAnsi="Wingdings" w:hint="default"/>
      </w:rPr>
    </w:lvl>
    <w:lvl w:ilvl="6" w:tplc="08160001" w:tentative="1">
      <w:start w:val="1"/>
      <w:numFmt w:val="bullet"/>
      <w:lvlText w:val=""/>
      <w:lvlJc w:val="left"/>
      <w:pPr>
        <w:ind w:left="5400" w:hanging="360"/>
      </w:pPr>
      <w:rPr>
        <w:rFonts w:ascii="Symbol" w:hAnsi="Symbol" w:hint="default"/>
      </w:rPr>
    </w:lvl>
    <w:lvl w:ilvl="7" w:tplc="08160003" w:tentative="1">
      <w:start w:val="1"/>
      <w:numFmt w:val="bullet"/>
      <w:lvlText w:val="o"/>
      <w:lvlJc w:val="left"/>
      <w:pPr>
        <w:ind w:left="6120" w:hanging="360"/>
      </w:pPr>
      <w:rPr>
        <w:rFonts w:ascii="Courier New" w:hAnsi="Courier New" w:cs="Courier New" w:hint="default"/>
      </w:rPr>
    </w:lvl>
    <w:lvl w:ilvl="8" w:tplc="08160005" w:tentative="1">
      <w:start w:val="1"/>
      <w:numFmt w:val="bullet"/>
      <w:lvlText w:val=""/>
      <w:lvlJc w:val="left"/>
      <w:pPr>
        <w:ind w:left="6840" w:hanging="360"/>
      </w:pPr>
      <w:rPr>
        <w:rFonts w:ascii="Wingdings" w:hAnsi="Wingdings" w:hint="default"/>
      </w:rPr>
    </w:lvl>
  </w:abstractNum>
  <w:abstractNum w:abstractNumId="6" w15:restartNumberingAfterBreak="0">
    <w:nsid w:val="269317A0"/>
    <w:multiLevelType w:val="hybridMultilevel"/>
    <w:tmpl w:val="2A9E74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3C7224D"/>
    <w:multiLevelType w:val="hybridMultilevel"/>
    <w:tmpl w:val="36387314"/>
    <w:lvl w:ilvl="0" w:tplc="8ECE0E86">
      <w:start w:val="1"/>
      <w:numFmt w:val="bullet"/>
      <w:lvlText w:val=""/>
      <w:lvlPicBulletId w:val="0"/>
      <w:lvlJc w:val="left"/>
      <w:pPr>
        <w:ind w:left="1080" w:hanging="360"/>
      </w:pPr>
      <w:rPr>
        <w:rFonts w:ascii="Symbol" w:hAnsi="Symbol" w:hint="default"/>
        <w:color w:val="auto"/>
        <w:sz w:val="32"/>
      </w:rPr>
    </w:lvl>
    <w:lvl w:ilvl="1" w:tplc="08160003" w:tentative="1">
      <w:start w:val="1"/>
      <w:numFmt w:val="bullet"/>
      <w:lvlText w:val="o"/>
      <w:lvlJc w:val="left"/>
      <w:pPr>
        <w:ind w:left="1800" w:hanging="360"/>
      </w:pPr>
      <w:rPr>
        <w:rFonts w:ascii="Courier New" w:hAnsi="Courier New" w:cs="Courier New" w:hint="default"/>
      </w:rPr>
    </w:lvl>
    <w:lvl w:ilvl="2" w:tplc="08160005" w:tentative="1">
      <w:start w:val="1"/>
      <w:numFmt w:val="bullet"/>
      <w:lvlText w:val=""/>
      <w:lvlJc w:val="left"/>
      <w:pPr>
        <w:ind w:left="2520" w:hanging="360"/>
      </w:pPr>
      <w:rPr>
        <w:rFonts w:ascii="Wingdings" w:hAnsi="Wingdings" w:hint="default"/>
      </w:rPr>
    </w:lvl>
    <w:lvl w:ilvl="3" w:tplc="08160001" w:tentative="1">
      <w:start w:val="1"/>
      <w:numFmt w:val="bullet"/>
      <w:lvlText w:val=""/>
      <w:lvlJc w:val="left"/>
      <w:pPr>
        <w:ind w:left="3240" w:hanging="360"/>
      </w:pPr>
      <w:rPr>
        <w:rFonts w:ascii="Symbol" w:hAnsi="Symbol" w:hint="default"/>
      </w:rPr>
    </w:lvl>
    <w:lvl w:ilvl="4" w:tplc="08160003" w:tentative="1">
      <w:start w:val="1"/>
      <w:numFmt w:val="bullet"/>
      <w:lvlText w:val="o"/>
      <w:lvlJc w:val="left"/>
      <w:pPr>
        <w:ind w:left="3960" w:hanging="360"/>
      </w:pPr>
      <w:rPr>
        <w:rFonts w:ascii="Courier New" w:hAnsi="Courier New" w:cs="Courier New" w:hint="default"/>
      </w:rPr>
    </w:lvl>
    <w:lvl w:ilvl="5" w:tplc="08160005" w:tentative="1">
      <w:start w:val="1"/>
      <w:numFmt w:val="bullet"/>
      <w:lvlText w:val=""/>
      <w:lvlJc w:val="left"/>
      <w:pPr>
        <w:ind w:left="4680" w:hanging="360"/>
      </w:pPr>
      <w:rPr>
        <w:rFonts w:ascii="Wingdings" w:hAnsi="Wingdings" w:hint="default"/>
      </w:rPr>
    </w:lvl>
    <w:lvl w:ilvl="6" w:tplc="08160001" w:tentative="1">
      <w:start w:val="1"/>
      <w:numFmt w:val="bullet"/>
      <w:lvlText w:val=""/>
      <w:lvlJc w:val="left"/>
      <w:pPr>
        <w:ind w:left="5400" w:hanging="360"/>
      </w:pPr>
      <w:rPr>
        <w:rFonts w:ascii="Symbol" w:hAnsi="Symbol" w:hint="default"/>
      </w:rPr>
    </w:lvl>
    <w:lvl w:ilvl="7" w:tplc="08160003" w:tentative="1">
      <w:start w:val="1"/>
      <w:numFmt w:val="bullet"/>
      <w:lvlText w:val="o"/>
      <w:lvlJc w:val="left"/>
      <w:pPr>
        <w:ind w:left="6120" w:hanging="360"/>
      </w:pPr>
      <w:rPr>
        <w:rFonts w:ascii="Courier New" w:hAnsi="Courier New" w:cs="Courier New" w:hint="default"/>
      </w:rPr>
    </w:lvl>
    <w:lvl w:ilvl="8" w:tplc="08160005" w:tentative="1">
      <w:start w:val="1"/>
      <w:numFmt w:val="bullet"/>
      <w:lvlText w:val=""/>
      <w:lvlJc w:val="left"/>
      <w:pPr>
        <w:ind w:left="6840" w:hanging="360"/>
      </w:pPr>
      <w:rPr>
        <w:rFonts w:ascii="Wingdings" w:hAnsi="Wingdings" w:hint="default"/>
      </w:rPr>
    </w:lvl>
  </w:abstractNum>
  <w:abstractNum w:abstractNumId="8" w15:restartNumberingAfterBreak="0">
    <w:nsid w:val="341A0854"/>
    <w:multiLevelType w:val="hybridMultilevel"/>
    <w:tmpl w:val="645EDF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6377138"/>
    <w:multiLevelType w:val="hybridMultilevel"/>
    <w:tmpl w:val="693819E6"/>
    <w:lvl w:ilvl="0" w:tplc="8ECE0E86">
      <w:start w:val="1"/>
      <w:numFmt w:val="bullet"/>
      <w:lvlText w:val=""/>
      <w:lvlPicBulletId w:val="0"/>
      <w:lvlJc w:val="left"/>
      <w:pPr>
        <w:ind w:left="1080" w:hanging="360"/>
      </w:pPr>
      <w:rPr>
        <w:rFonts w:ascii="Symbol" w:hAnsi="Symbol" w:hint="default"/>
        <w:color w:val="auto"/>
        <w:sz w:val="32"/>
      </w:rPr>
    </w:lvl>
    <w:lvl w:ilvl="1" w:tplc="08160003" w:tentative="1">
      <w:start w:val="1"/>
      <w:numFmt w:val="bullet"/>
      <w:lvlText w:val="o"/>
      <w:lvlJc w:val="left"/>
      <w:pPr>
        <w:ind w:left="1800" w:hanging="360"/>
      </w:pPr>
      <w:rPr>
        <w:rFonts w:ascii="Courier New" w:hAnsi="Courier New" w:cs="Courier New" w:hint="default"/>
      </w:rPr>
    </w:lvl>
    <w:lvl w:ilvl="2" w:tplc="08160005" w:tentative="1">
      <w:start w:val="1"/>
      <w:numFmt w:val="bullet"/>
      <w:lvlText w:val=""/>
      <w:lvlJc w:val="left"/>
      <w:pPr>
        <w:ind w:left="2520" w:hanging="360"/>
      </w:pPr>
      <w:rPr>
        <w:rFonts w:ascii="Wingdings" w:hAnsi="Wingdings" w:hint="default"/>
      </w:rPr>
    </w:lvl>
    <w:lvl w:ilvl="3" w:tplc="08160001" w:tentative="1">
      <w:start w:val="1"/>
      <w:numFmt w:val="bullet"/>
      <w:lvlText w:val=""/>
      <w:lvlJc w:val="left"/>
      <w:pPr>
        <w:ind w:left="3240" w:hanging="360"/>
      </w:pPr>
      <w:rPr>
        <w:rFonts w:ascii="Symbol" w:hAnsi="Symbol" w:hint="default"/>
      </w:rPr>
    </w:lvl>
    <w:lvl w:ilvl="4" w:tplc="08160003" w:tentative="1">
      <w:start w:val="1"/>
      <w:numFmt w:val="bullet"/>
      <w:lvlText w:val="o"/>
      <w:lvlJc w:val="left"/>
      <w:pPr>
        <w:ind w:left="3960" w:hanging="360"/>
      </w:pPr>
      <w:rPr>
        <w:rFonts w:ascii="Courier New" w:hAnsi="Courier New" w:cs="Courier New" w:hint="default"/>
      </w:rPr>
    </w:lvl>
    <w:lvl w:ilvl="5" w:tplc="08160005" w:tentative="1">
      <w:start w:val="1"/>
      <w:numFmt w:val="bullet"/>
      <w:lvlText w:val=""/>
      <w:lvlJc w:val="left"/>
      <w:pPr>
        <w:ind w:left="4680" w:hanging="360"/>
      </w:pPr>
      <w:rPr>
        <w:rFonts w:ascii="Wingdings" w:hAnsi="Wingdings" w:hint="default"/>
      </w:rPr>
    </w:lvl>
    <w:lvl w:ilvl="6" w:tplc="08160001" w:tentative="1">
      <w:start w:val="1"/>
      <w:numFmt w:val="bullet"/>
      <w:lvlText w:val=""/>
      <w:lvlJc w:val="left"/>
      <w:pPr>
        <w:ind w:left="5400" w:hanging="360"/>
      </w:pPr>
      <w:rPr>
        <w:rFonts w:ascii="Symbol" w:hAnsi="Symbol" w:hint="default"/>
      </w:rPr>
    </w:lvl>
    <w:lvl w:ilvl="7" w:tplc="08160003" w:tentative="1">
      <w:start w:val="1"/>
      <w:numFmt w:val="bullet"/>
      <w:lvlText w:val="o"/>
      <w:lvlJc w:val="left"/>
      <w:pPr>
        <w:ind w:left="6120" w:hanging="360"/>
      </w:pPr>
      <w:rPr>
        <w:rFonts w:ascii="Courier New" w:hAnsi="Courier New" w:cs="Courier New" w:hint="default"/>
      </w:rPr>
    </w:lvl>
    <w:lvl w:ilvl="8" w:tplc="08160005" w:tentative="1">
      <w:start w:val="1"/>
      <w:numFmt w:val="bullet"/>
      <w:lvlText w:val=""/>
      <w:lvlJc w:val="left"/>
      <w:pPr>
        <w:ind w:left="6840" w:hanging="360"/>
      </w:pPr>
      <w:rPr>
        <w:rFonts w:ascii="Wingdings" w:hAnsi="Wingdings" w:hint="default"/>
      </w:rPr>
    </w:lvl>
  </w:abstractNum>
  <w:abstractNum w:abstractNumId="10" w15:restartNumberingAfterBreak="0">
    <w:nsid w:val="477C1EB3"/>
    <w:multiLevelType w:val="hybridMultilevel"/>
    <w:tmpl w:val="EC5AC3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BA12AFF"/>
    <w:multiLevelType w:val="hybridMultilevel"/>
    <w:tmpl w:val="75A47B08"/>
    <w:lvl w:ilvl="0" w:tplc="8ECE0E86">
      <w:start w:val="1"/>
      <w:numFmt w:val="bullet"/>
      <w:lvlText w:val=""/>
      <w:lvlPicBulletId w:val="0"/>
      <w:lvlJc w:val="left"/>
      <w:pPr>
        <w:ind w:left="1080" w:hanging="360"/>
      </w:pPr>
      <w:rPr>
        <w:rFonts w:ascii="Symbol" w:hAnsi="Symbol" w:hint="default"/>
        <w:color w:val="auto"/>
        <w:sz w:val="32"/>
      </w:rPr>
    </w:lvl>
    <w:lvl w:ilvl="1" w:tplc="08160003" w:tentative="1">
      <w:start w:val="1"/>
      <w:numFmt w:val="bullet"/>
      <w:lvlText w:val="o"/>
      <w:lvlJc w:val="left"/>
      <w:pPr>
        <w:ind w:left="1800" w:hanging="360"/>
      </w:pPr>
      <w:rPr>
        <w:rFonts w:ascii="Courier New" w:hAnsi="Courier New" w:cs="Courier New" w:hint="default"/>
      </w:rPr>
    </w:lvl>
    <w:lvl w:ilvl="2" w:tplc="08160005" w:tentative="1">
      <w:start w:val="1"/>
      <w:numFmt w:val="bullet"/>
      <w:lvlText w:val=""/>
      <w:lvlJc w:val="left"/>
      <w:pPr>
        <w:ind w:left="2520" w:hanging="360"/>
      </w:pPr>
      <w:rPr>
        <w:rFonts w:ascii="Wingdings" w:hAnsi="Wingdings" w:hint="default"/>
      </w:rPr>
    </w:lvl>
    <w:lvl w:ilvl="3" w:tplc="08160001" w:tentative="1">
      <w:start w:val="1"/>
      <w:numFmt w:val="bullet"/>
      <w:lvlText w:val=""/>
      <w:lvlJc w:val="left"/>
      <w:pPr>
        <w:ind w:left="3240" w:hanging="360"/>
      </w:pPr>
      <w:rPr>
        <w:rFonts w:ascii="Symbol" w:hAnsi="Symbol" w:hint="default"/>
      </w:rPr>
    </w:lvl>
    <w:lvl w:ilvl="4" w:tplc="08160003" w:tentative="1">
      <w:start w:val="1"/>
      <w:numFmt w:val="bullet"/>
      <w:lvlText w:val="o"/>
      <w:lvlJc w:val="left"/>
      <w:pPr>
        <w:ind w:left="3960" w:hanging="360"/>
      </w:pPr>
      <w:rPr>
        <w:rFonts w:ascii="Courier New" w:hAnsi="Courier New" w:cs="Courier New" w:hint="default"/>
      </w:rPr>
    </w:lvl>
    <w:lvl w:ilvl="5" w:tplc="08160005" w:tentative="1">
      <w:start w:val="1"/>
      <w:numFmt w:val="bullet"/>
      <w:lvlText w:val=""/>
      <w:lvlJc w:val="left"/>
      <w:pPr>
        <w:ind w:left="4680" w:hanging="360"/>
      </w:pPr>
      <w:rPr>
        <w:rFonts w:ascii="Wingdings" w:hAnsi="Wingdings" w:hint="default"/>
      </w:rPr>
    </w:lvl>
    <w:lvl w:ilvl="6" w:tplc="08160001" w:tentative="1">
      <w:start w:val="1"/>
      <w:numFmt w:val="bullet"/>
      <w:lvlText w:val=""/>
      <w:lvlJc w:val="left"/>
      <w:pPr>
        <w:ind w:left="5400" w:hanging="360"/>
      </w:pPr>
      <w:rPr>
        <w:rFonts w:ascii="Symbol" w:hAnsi="Symbol" w:hint="default"/>
      </w:rPr>
    </w:lvl>
    <w:lvl w:ilvl="7" w:tplc="08160003" w:tentative="1">
      <w:start w:val="1"/>
      <w:numFmt w:val="bullet"/>
      <w:lvlText w:val="o"/>
      <w:lvlJc w:val="left"/>
      <w:pPr>
        <w:ind w:left="6120" w:hanging="360"/>
      </w:pPr>
      <w:rPr>
        <w:rFonts w:ascii="Courier New" w:hAnsi="Courier New" w:cs="Courier New" w:hint="default"/>
      </w:rPr>
    </w:lvl>
    <w:lvl w:ilvl="8" w:tplc="08160005" w:tentative="1">
      <w:start w:val="1"/>
      <w:numFmt w:val="bullet"/>
      <w:lvlText w:val=""/>
      <w:lvlJc w:val="left"/>
      <w:pPr>
        <w:ind w:left="6840" w:hanging="360"/>
      </w:pPr>
      <w:rPr>
        <w:rFonts w:ascii="Wingdings" w:hAnsi="Wingdings" w:hint="default"/>
      </w:rPr>
    </w:lvl>
  </w:abstractNum>
  <w:abstractNum w:abstractNumId="12" w15:restartNumberingAfterBreak="0">
    <w:nsid w:val="514F159C"/>
    <w:multiLevelType w:val="hybridMultilevel"/>
    <w:tmpl w:val="927C46CE"/>
    <w:lvl w:ilvl="0" w:tplc="8ECE0E86">
      <w:start w:val="1"/>
      <w:numFmt w:val="bullet"/>
      <w:lvlText w:val=""/>
      <w:lvlPicBulletId w:val="0"/>
      <w:lvlJc w:val="left"/>
      <w:pPr>
        <w:ind w:left="1080" w:hanging="360"/>
      </w:pPr>
      <w:rPr>
        <w:rFonts w:ascii="Symbol" w:hAnsi="Symbol" w:hint="default"/>
        <w:color w:val="auto"/>
        <w:sz w:val="32"/>
      </w:rPr>
    </w:lvl>
    <w:lvl w:ilvl="1" w:tplc="08160003" w:tentative="1">
      <w:start w:val="1"/>
      <w:numFmt w:val="bullet"/>
      <w:lvlText w:val="o"/>
      <w:lvlJc w:val="left"/>
      <w:pPr>
        <w:ind w:left="1800" w:hanging="360"/>
      </w:pPr>
      <w:rPr>
        <w:rFonts w:ascii="Courier New" w:hAnsi="Courier New" w:cs="Courier New" w:hint="default"/>
      </w:rPr>
    </w:lvl>
    <w:lvl w:ilvl="2" w:tplc="08160005" w:tentative="1">
      <w:start w:val="1"/>
      <w:numFmt w:val="bullet"/>
      <w:lvlText w:val=""/>
      <w:lvlJc w:val="left"/>
      <w:pPr>
        <w:ind w:left="2520" w:hanging="360"/>
      </w:pPr>
      <w:rPr>
        <w:rFonts w:ascii="Wingdings" w:hAnsi="Wingdings" w:hint="default"/>
      </w:rPr>
    </w:lvl>
    <w:lvl w:ilvl="3" w:tplc="08160001" w:tentative="1">
      <w:start w:val="1"/>
      <w:numFmt w:val="bullet"/>
      <w:lvlText w:val=""/>
      <w:lvlJc w:val="left"/>
      <w:pPr>
        <w:ind w:left="3240" w:hanging="360"/>
      </w:pPr>
      <w:rPr>
        <w:rFonts w:ascii="Symbol" w:hAnsi="Symbol" w:hint="default"/>
      </w:rPr>
    </w:lvl>
    <w:lvl w:ilvl="4" w:tplc="08160003" w:tentative="1">
      <w:start w:val="1"/>
      <w:numFmt w:val="bullet"/>
      <w:lvlText w:val="o"/>
      <w:lvlJc w:val="left"/>
      <w:pPr>
        <w:ind w:left="3960" w:hanging="360"/>
      </w:pPr>
      <w:rPr>
        <w:rFonts w:ascii="Courier New" w:hAnsi="Courier New" w:cs="Courier New" w:hint="default"/>
      </w:rPr>
    </w:lvl>
    <w:lvl w:ilvl="5" w:tplc="08160005" w:tentative="1">
      <w:start w:val="1"/>
      <w:numFmt w:val="bullet"/>
      <w:lvlText w:val=""/>
      <w:lvlJc w:val="left"/>
      <w:pPr>
        <w:ind w:left="4680" w:hanging="360"/>
      </w:pPr>
      <w:rPr>
        <w:rFonts w:ascii="Wingdings" w:hAnsi="Wingdings" w:hint="default"/>
      </w:rPr>
    </w:lvl>
    <w:lvl w:ilvl="6" w:tplc="08160001" w:tentative="1">
      <w:start w:val="1"/>
      <w:numFmt w:val="bullet"/>
      <w:lvlText w:val=""/>
      <w:lvlJc w:val="left"/>
      <w:pPr>
        <w:ind w:left="5400" w:hanging="360"/>
      </w:pPr>
      <w:rPr>
        <w:rFonts w:ascii="Symbol" w:hAnsi="Symbol" w:hint="default"/>
      </w:rPr>
    </w:lvl>
    <w:lvl w:ilvl="7" w:tplc="08160003" w:tentative="1">
      <w:start w:val="1"/>
      <w:numFmt w:val="bullet"/>
      <w:lvlText w:val="o"/>
      <w:lvlJc w:val="left"/>
      <w:pPr>
        <w:ind w:left="6120" w:hanging="360"/>
      </w:pPr>
      <w:rPr>
        <w:rFonts w:ascii="Courier New" w:hAnsi="Courier New" w:cs="Courier New" w:hint="default"/>
      </w:rPr>
    </w:lvl>
    <w:lvl w:ilvl="8" w:tplc="08160005" w:tentative="1">
      <w:start w:val="1"/>
      <w:numFmt w:val="bullet"/>
      <w:lvlText w:val=""/>
      <w:lvlJc w:val="left"/>
      <w:pPr>
        <w:ind w:left="6840" w:hanging="360"/>
      </w:pPr>
      <w:rPr>
        <w:rFonts w:ascii="Wingdings" w:hAnsi="Wingdings" w:hint="default"/>
      </w:rPr>
    </w:lvl>
  </w:abstractNum>
  <w:abstractNum w:abstractNumId="13" w15:restartNumberingAfterBreak="0">
    <w:nsid w:val="57FA600C"/>
    <w:multiLevelType w:val="hybridMultilevel"/>
    <w:tmpl w:val="E5D240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3CA0863"/>
    <w:multiLevelType w:val="hybridMultilevel"/>
    <w:tmpl w:val="C1684F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4487971"/>
    <w:multiLevelType w:val="hybridMultilevel"/>
    <w:tmpl w:val="7C262E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45D1138"/>
    <w:multiLevelType w:val="hybridMultilevel"/>
    <w:tmpl w:val="A438A3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5DE4DD3"/>
    <w:multiLevelType w:val="hybridMultilevel"/>
    <w:tmpl w:val="C3C6FB68"/>
    <w:lvl w:ilvl="0" w:tplc="8ECE0E86">
      <w:start w:val="1"/>
      <w:numFmt w:val="bullet"/>
      <w:lvlText w:val=""/>
      <w:lvlPicBulletId w:val="0"/>
      <w:lvlJc w:val="left"/>
      <w:pPr>
        <w:ind w:left="1080" w:hanging="360"/>
      </w:pPr>
      <w:rPr>
        <w:rFonts w:ascii="Symbol" w:hAnsi="Symbol" w:hint="default"/>
        <w:color w:val="auto"/>
        <w:sz w:val="32"/>
      </w:rPr>
    </w:lvl>
    <w:lvl w:ilvl="1" w:tplc="08160003" w:tentative="1">
      <w:start w:val="1"/>
      <w:numFmt w:val="bullet"/>
      <w:lvlText w:val="o"/>
      <w:lvlJc w:val="left"/>
      <w:pPr>
        <w:ind w:left="1800" w:hanging="360"/>
      </w:pPr>
      <w:rPr>
        <w:rFonts w:ascii="Courier New" w:hAnsi="Courier New" w:cs="Courier New" w:hint="default"/>
      </w:rPr>
    </w:lvl>
    <w:lvl w:ilvl="2" w:tplc="08160005" w:tentative="1">
      <w:start w:val="1"/>
      <w:numFmt w:val="bullet"/>
      <w:lvlText w:val=""/>
      <w:lvlJc w:val="left"/>
      <w:pPr>
        <w:ind w:left="2520" w:hanging="360"/>
      </w:pPr>
      <w:rPr>
        <w:rFonts w:ascii="Wingdings" w:hAnsi="Wingdings" w:hint="default"/>
      </w:rPr>
    </w:lvl>
    <w:lvl w:ilvl="3" w:tplc="08160001" w:tentative="1">
      <w:start w:val="1"/>
      <w:numFmt w:val="bullet"/>
      <w:lvlText w:val=""/>
      <w:lvlJc w:val="left"/>
      <w:pPr>
        <w:ind w:left="3240" w:hanging="360"/>
      </w:pPr>
      <w:rPr>
        <w:rFonts w:ascii="Symbol" w:hAnsi="Symbol" w:hint="default"/>
      </w:rPr>
    </w:lvl>
    <w:lvl w:ilvl="4" w:tplc="08160003" w:tentative="1">
      <w:start w:val="1"/>
      <w:numFmt w:val="bullet"/>
      <w:lvlText w:val="o"/>
      <w:lvlJc w:val="left"/>
      <w:pPr>
        <w:ind w:left="3960" w:hanging="360"/>
      </w:pPr>
      <w:rPr>
        <w:rFonts w:ascii="Courier New" w:hAnsi="Courier New" w:cs="Courier New" w:hint="default"/>
      </w:rPr>
    </w:lvl>
    <w:lvl w:ilvl="5" w:tplc="08160005" w:tentative="1">
      <w:start w:val="1"/>
      <w:numFmt w:val="bullet"/>
      <w:lvlText w:val=""/>
      <w:lvlJc w:val="left"/>
      <w:pPr>
        <w:ind w:left="4680" w:hanging="360"/>
      </w:pPr>
      <w:rPr>
        <w:rFonts w:ascii="Wingdings" w:hAnsi="Wingdings" w:hint="default"/>
      </w:rPr>
    </w:lvl>
    <w:lvl w:ilvl="6" w:tplc="08160001" w:tentative="1">
      <w:start w:val="1"/>
      <w:numFmt w:val="bullet"/>
      <w:lvlText w:val=""/>
      <w:lvlJc w:val="left"/>
      <w:pPr>
        <w:ind w:left="5400" w:hanging="360"/>
      </w:pPr>
      <w:rPr>
        <w:rFonts w:ascii="Symbol" w:hAnsi="Symbol" w:hint="default"/>
      </w:rPr>
    </w:lvl>
    <w:lvl w:ilvl="7" w:tplc="08160003" w:tentative="1">
      <w:start w:val="1"/>
      <w:numFmt w:val="bullet"/>
      <w:lvlText w:val="o"/>
      <w:lvlJc w:val="left"/>
      <w:pPr>
        <w:ind w:left="6120" w:hanging="360"/>
      </w:pPr>
      <w:rPr>
        <w:rFonts w:ascii="Courier New" w:hAnsi="Courier New" w:cs="Courier New" w:hint="default"/>
      </w:rPr>
    </w:lvl>
    <w:lvl w:ilvl="8" w:tplc="08160005" w:tentative="1">
      <w:start w:val="1"/>
      <w:numFmt w:val="bullet"/>
      <w:lvlText w:val=""/>
      <w:lvlJc w:val="left"/>
      <w:pPr>
        <w:ind w:left="6840" w:hanging="360"/>
      </w:pPr>
      <w:rPr>
        <w:rFonts w:ascii="Wingdings" w:hAnsi="Wingdings" w:hint="default"/>
      </w:rPr>
    </w:lvl>
  </w:abstractNum>
  <w:abstractNum w:abstractNumId="18" w15:restartNumberingAfterBreak="0">
    <w:nsid w:val="71E47F28"/>
    <w:multiLevelType w:val="hybridMultilevel"/>
    <w:tmpl w:val="DD7C8356"/>
    <w:lvl w:ilvl="0" w:tplc="8ECE0E86">
      <w:start w:val="1"/>
      <w:numFmt w:val="bullet"/>
      <w:lvlText w:val=""/>
      <w:lvlPicBulletId w:val="0"/>
      <w:lvlJc w:val="left"/>
      <w:pPr>
        <w:ind w:left="1080" w:hanging="360"/>
      </w:pPr>
      <w:rPr>
        <w:rFonts w:ascii="Symbol" w:hAnsi="Symbol" w:hint="default"/>
        <w:color w:val="auto"/>
        <w:sz w:val="32"/>
      </w:rPr>
    </w:lvl>
    <w:lvl w:ilvl="1" w:tplc="08160003" w:tentative="1">
      <w:start w:val="1"/>
      <w:numFmt w:val="bullet"/>
      <w:lvlText w:val="o"/>
      <w:lvlJc w:val="left"/>
      <w:pPr>
        <w:ind w:left="1800" w:hanging="360"/>
      </w:pPr>
      <w:rPr>
        <w:rFonts w:ascii="Courier New" w:hAnsi="Courier New" w:cs="Courier New" w:hint="default"/>
      </w:rPr>
    </w:lvl>
    <w:lvl w:ilvl="2" w:tplc="08160005" w:tentative="1">
      <w:start w:val="1"/>
      <w:numFmt w:val="bullet"/>
      <w:lvlText w:val=""/>
      <w:lvlJc w:val="left"/>
      <w:pPr>
        <w:ind w:left="2520" w:hanging="360"/>
      </w:pPr>
      <w:rPr>
        <w:rFonts w:ascii="Wingdings" w:hAnsi="Wingdings" w:hint="default"/>
      </w:rPr>
    </w:lvl>
    <w:lvl w:ilvl="3" w:tplc="08160001" w:tentative="1">
      <w:start w:val="1"/>
      <w:numFmt w:val="bullet"/>
      <w:lvlText w:val=""/>
      <w:lvlJc w:val="left"/>
      <w:pPr>
        <w:ind w:left="3240" w:hanging="360"/>
      </w:pPr>
      <w:rPr>
        <w:rFonts w:ascii="Symbol" w:hAnsi="Symbol" w:hint="default"/>
      </w:rPr>
    </w:lvl>
    <w:lvl w:ilvl="4" w:tplc="08160003" w:tentative="1">
      <w:start w:val="1"/>
      <w:numFmt w:val="bullet"/>
      <w:lvlText w:val="o"/>
      <w:lvlJc w:val="left"/>
      <w:pPr>
        <w:ind w:left="3960" w:hanging="360"/>
      </w:pPr>
      <w:rPr>
        <w:rFonts w:ascii="Courier New" w:hAnsi="Courier New" w:cs="Courier New" w:hint="default"/>
      </w:rPr>
    </w:lvl>
    <w:lvl w:ilvl="5" w:tplc="08160005" w:tentative="1">
      <w:start w:val="1"/>
      <w:numFmt w:val="bullet"/>
      <w:lvlText w:val=""/>
      <w:lvlJc w:val="left"/>
      <w:pPr>
        <w:ind w:left="4680" w:hanging="360"/>
      </w:pPr>
      <w:rPr>
        <w:rFonts w:ascii="Wingdings" w:hAnsi="Wingdings" w:hint="default"/>
      </w:rPr>
    </w:lvl>
    <w:lvl w:ilvl="6" w:tplc="08160001" w:tentative="1">
      <w:start w:val="1"/>
      <w:numFmt w:val="bullet"/>
      <w:lvlText w:val=""/>
      <w:lvlJc w:val="left"/>
      <w:pPr>
        <w:ind w:left="5400" w:hanging="360"/>
      </w:pPr>
      <w:rPr>
        <w:rFonts w:ascii="Symbol" w:hAnsi="Symbol" w:hint="default"/>
      </w:rPr>
    </w:lvl>
    <w:lvl w:ilvl="7" w:tplc="08160003" w:tentative="1">
      <w:start w:val="1"/>
      <w:numFmt w:val="bullet"/>
      <w:lvlText w:val="o"/>
      <w:lvlJc w:val="left"/>
      <w:pPr>
        <w:ind w:left="6120" w:hanging="360"/>
      </w:pPr>
      <w:rPr>
        <w:rFonts w:ascii="Courier New" w:hAnsi="Courier New" w:cs="Courier New" w:hint="default"/>
      </w:rPr>
    </w:lvl>
    <w:lvl w:ilvl="8" w:tplc="08160005" w:tentative="1">
      <w:start w:val="1"/>
      <w:numFmt w:val="bullet"/>
      <w:lvlText w:val=""/>
      <w:lvlJc w:val="left"/>
      <w:pPr>
        <w:ind w:left="6840" w:hanging="360"/>
      </w:pPr>
      <w:rPr>
        <w:rFonts w:ascii="Wingdings" w:hAnsi="Wingdings" w:hint="default"/>
      </w:rPr>
    </w:lvl>
  </w:abstractNum>
  <w:abstractNum w:abstractNumId="19" w15:restartNumberingAfterBreak="0">
    <w:nsid w:val="7DA27CD3"/>
    <w:multiLevelType w:val="hybridMultilevel"/>
    <w:tmpl w:val="0360EB2C"/>
    <w:lvl w:ilvl="0" w:tplc="8ECE0E86">
      <w:start w:val="1"/>
      <w:numFmt w:val="bullet"/>
      <w:lvlText w:val=""/>
      <w:lvlPicBulletId w:val="0"/>
      <w:lvlJc w:val="left"/>
      <w:pPr>
        <w:ind w:left="720" w:hanging="360"/>
      </w:pPr>
      <w:rPr>
        <w:rFonts w:ascii="Symbol" w:hAnsi="Symbol" w:hint="default"/>
        <w:color w:val="auto"/>
        <w:sz w:val="3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10"/>
  </w:num>
  <w:num w:numId="4">
    <w:abstractNumId w:val="13"/>
  </w:num>
  <w:num w:numId="5">
    <w:abstractNumId w:val="3"/>
  </w:num>
  <w:num w:numId="6">
    <w:abstractNumId w:val="15"/>
  </w:num>
  <w:num w:numId="7">
    <w:abstractNumId w:val="8"/>
  </w:num>
  <w:num w:numId="8">
    <w:abstractNumId w:val="16"/>
  </w:num>
  <w:num w:numId="9">
    <w:abstractNumId w:val="14"/>
  </w:num>
  <w:num w:numId="10">
    <w:abstractNumId w:val="6"/>
  </w:num>
  <w:num w:numId="11">
    <w:abstractNumId w:val="19"/>
  </w:num>
  <w:num w:numId="12">
    <w:abstractNumId w:val="7"/>
  </w:num>
  <w:num w:numId="13">
    <w:abstractNumId w:val="9"/>
  </w:num>
  <w:num w:numId="14">
    <w:abstractNumId w:val="11"/>
  </w:num>
  <w:num w:numId="15">
    <w:abstractNumId w:val="17"/>
  </w:num>
  <w:num w:numId="16">
    <w:abstractNumId w:val="12"/>
  </w:num>
  <w:num w:numId="17">
    <w:abstractNumId w:val="18"/>
  </w:num>
  <w:num w:numId="18">
    <w:abstractNumId w:val="0"/>
  </w:num>
  <w:num w:numId="19">
    <w:abstractNumId w:val="5"/>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E55"/>
    <w:rsid w:val="00076786"/>
    <w:rsid w:val="0016188F"/>
    <w:rsid w:val="00166110"/>
    <w:rsid w:val="001E2588"/>
    <w:rsid w:val="003A22A0"/>
    <w:rsid w:val="003B2A0E"/>
    <w:rsid w:val="00422C16"/>
    <w:rsid w:val="004F6E55"/>
    <w:rsid w:val="0050100F"/>
    <w:rsid w:val="00526DDD"/>
    <w:rsid w:val="006B0AB3"/>
    <w:rsid w:val="006D7A83"/>
    <w:rsid w:val="00765898"/>
    <w:rsid w:val="007C1C01"/>
    <w:rsid w:val="00822655"/>
    <w:rsid w:val="008D21B2"/>
    <w:rsid w:val="00914C36"/>
    <w:rsid w:val="0096025E"/>
    <w:rsid w:val="009A20F1"/>
    <w:rsid w:val="009B7322"/>
    <w:rsid w:val="009F0AFD"/>
    <w:rsid w:val="00A82A87"/>
    <w:rsid w:val="00B12578"/>
    <w:rsid w:val="00B21B72"/>
    <w:rsid w:val="00B4512E"/>
    <w:rsid w:val="00BB20D1"/>
    <w:rsid w:val="00BB71C1"/>
    <w:rsid w:val="00BE2E57"/>
    <w:rsid w:val="00C13205"/>
    <w:rsid w:val="00CA24AF"/>
    <w:rsid w:val="00CC37E2"/>
    <w:rsid w:val="00D07764"/>
    <w:rsid w:val="00E177F9"/>
    <w:rsid w:val="00E26E19"/>
    <w:rsid w:val="00EC3065"/>
    <w:rsid w:val="00ED27EB"/>
    <w:rsid w:val="00FA0D0A"/>
    <w:rsid w:val="00FB1D0E"/>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FF4C7DF-CB8D-4EF4-BA20-62474C12B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26DD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26DDD"/>
  </w:style>
  <w:style w:type="paragraph" w:styleId="Rodap">
    <w:name w:val="footer"/>
    <w:basedOn w:val="Normal"/>
    <w:link w:val="RodapChar"/>
    <w:uiPriority w:val="99"/>
    <w:unhideWhenUsed/>
    <w:rsid w:val="00526DDD"/>
    <w:pPr>
      <w:tabs>
        <w:tab w:val="center" w:pos="4252"/>
        <w:tab w:val="right" w:pos="8504"/>
      </w:tabs>
      <w:spacing w:after="0" w:line="240" w:lineRule="auto"/>
    </w:pPr>
  </w:style>
  <w:style w:type="character" w:customStyle="1" w:styleId="RodapChar">
    <w:name w:val="Rodapé Char"/>
    <w:basedOn w:val="Fontepargpadro"/>
    <w:link w:val="Rodap"/>
    <w:uiPriority w:val="99"/>
    <w:rsid w:val="00526DDD"/>
  </w:style>
  <w:style w:type="character" w:styleId="Hyperlink">
    <w:name w:val="Hyperlink"/>
    <w:basedOn w:val="Fontepargpadro"/>
    <w:uiPriority w:val="99"/>
    <w:unhideWhenUsed/>
    <w:rsid w:val="004F6E55"/>
    <w:rPr>
      <w:color w:val="0563C1" w:themeColor="hyperlink"/>
      <w:u w:val="single"/>
    </w:rPr>
  </w:style>
  <w:style w:type="paragraph" w:styleId="PargrafodaLista">
    <w:name w:val="List Paragraph"/>
    <w:basedOn w:val="Normal"/>
    <w:uiPriority w:val="34"/>
    <w:qFormat/>
    <w:rsid w:val="001661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rcid.org/0009-0009-8221-3061" TargetMode="External"/><Relationship Id="rId13" Type="http://schemas.openxmlformats.org/officeDocument/2006/relationships/hyperlink" Target="http://revistas.utm.edu.ec/index.php/Recus"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jose@ma.gr.rimed.cu" TargetMode="External"/><Relationship Id="rId12" Type="http://schemas.openxmlformats.org/officeDocument/2006/relationships/hyperlink" Target="http://orcid.org/0000-0002-7128-2493"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fonsecatamayo@gmail.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orcid.org/0000-0002-6137-8715"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mailto:marialuisatia025@.gmail.com" TargetMode="External"/><Relationship Id="rId14" Type="http://schemas.openxmlformats.org/officeDocument/2006/relationships/hyperlink" Target="https://revistas.udg.co.cu/index.php/olimpia"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decia\Documents\REVISTA%20CIENT&#205;FICA\5&#170;%20Edi&#231;&#227;o\Jos&#233;%20Torres\Maquete%202.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Maquete 2</Template>
  <TotalTime>20</TotalTime>
  <Pages>13</Pages>
  <Words>4678</Words>
  <Characters>25263</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Verdecia</dc:creator>
  <cp:keywords/>
  <dc:description/>
  <cp:lastModifiedBy>Carlos Verdécia</cp:lastModifiedBy>
  <cp:revision>4</cp:revision>
  <cp:lastPrinted>2024-11-27T09:30:00Z</cp:lastPrinted>
  <dcterms:created xsi:type="dcterms:W3CDTF">2024-12-03T13:06:00Z</dcterms:created>
  <dcterms:modified xsi:type="dcterms:W3CDTF">2024-12-03T13:26:00Z</dcterms:modified>
</cp:coreProperties>
</file>